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339E" w14:textId="77777777" w:rsidR="004F1AA6" w:rsidRDefault="004F1AA6" w:rsidP="004F1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136C7F72" w14:textId="241A8AF2" w:rsidR="00474EE9" w:rsidRPr="004F1AA6" w:rsidRDefault="004F1AA6" w:rsidP="004F1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F1AA6">
        <w:rPr>
          <w:b/>
          <w:bCs/>
          <w:sz w:val="28"/>
          <w:szCs w:val="28"/>
        </w:rPr>
        <w:t>Conseil Municipal de Menars</w:t>
      </w:r>
    </w:p>
    <w:p w14:paraId="0ECC70E4" w14:textId="6DD3A12E" w:rsidR="004F1AA6" w:rsidRPr="004F1AA6" w:rsidRDefault="004F1AA6" w:rsidP="004F1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F1AA6">
        <w:rPr>
          <w:b/>
          <w:bCs/>
          <w:sz w:val="28"/>
          <w:szCs w:val="28"/>
        </w:rPr>
        <w:t>Procès- verbal – Délibérations</w:t>
      </w:r>
    </w:p>
    <w:p w14:paraId="14CDCA25" w14:textId="2B35F5BD" w:rsidR="004F1AA6" w:rsidRDefault="004F1AA6" w:rsidP="004F1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F1AA6">
        <w:rPr>
          <w:b/>
          <w:bCs/>
          <w:sz w:val="28"/>
          <w:szCs w:val="28"/>
        </w:rPr>
        <w:t>Séance du 21 Février 2022</w:t>
      </w:r>
    </w:p>
    <w:p w14:paraId="5021161F" w14:textId="77777777" w:rsidR="004F1AA6" w:rsidRPr="004F1AA6" w:rsidRDefault="004F1AA6" w:rsidP="004F1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79F9A6B6" w14:textId="77777777" w:rsidR="004F1AA6" w:rsidRDefault="004F1AA6"/>
    <w:p w14:paraId="141A6181" w14:textId="77777777" w:rsidR="00771315" w:rsidRPr="00771315" w:rsidRDefault="00771315" w:rsidP="0077131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71315">
        <w:rPr>
          <w:rFonts w:ascii="TimesNewRomanPS" w:eastAsia="Times New Roman" w:hAnsi="TimesNewRomanPS" w:cs="Times New Roman"/>
          <w:b/>
          <w:bCs/>
          <w:u w:val="single"/>
          <w:lang w:eastAsia="fr-FR"/>
        </w:rPr>
        <w:t>ETAIENT PRESENTS</w:t>
      </w:r>
      <w:r w:rsidRPr="00771315">
        <w:rPr>
          <w:rFonts w:ascii="TimesNewRomanPS" w:eastAsia="Times New Roman" w:hAnsi="TimesNewRomanPS" w:cs="Times New Roman"/>
          <w:b/>
          <w:bCs/>
          <w:lang w:eastAsia="fr-FR"/>
        </w:rPr>
        <w:t xml:space="preserve"> : </w:t>
      </w:r>
      <w:r w:rsidRPr="00771315">
        <w:rPr>
          <w:rFonts w:ascii="TimesNewRomanPSMT" w:eastAsia="Times New Roman" w:hAnsi="TimesNewRomanPSMT" w:cs="Times New Roman"/>
          <w:lang w:eastAsia="fr-FR"/>
        </w:rPr>
        <w:t xml:space="preserve">TOUZELET Serge, le Maire, </w:t>
      </w:r>
    </w:p>
    <w:p w14:paraId="233F950F" w14:textId="77777777" w:rsidR="005D04D2" w:rsidRDefault="00771315" w:rsidP="0077131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71315">
        <w:rPr>
          <w:rFonts w:ascii="TimesNewRomanPSMT" w:eastAsia="Times New Roman" w:hAnsi="TimesNewRomanPSMT" w:cs="Times New Roman"/>
          <w:lang w:eastAsia="fr-FR"/>
        </w:rPr>
        <w:t>Mesdames CHATEIGNER Emilie, COURTIN Magali, JOLLET-FARON Stéphanie, LUCAS Anne- Sophie, ROSSIGNOL Anne,</w:t>
      </w:r>
      <w:r w:rsidRPr="00771315">
        <w:rPr>
          <w:rFonts w:ascii="TimesNewRomanPSMT" w:eastAsia="Times New Roman" w:hAnsi="TimesNewRomanPSMT" w:cs="Times New Roman"/>
          <w:lang w:eastAsia="fr-FR"/>
        </w:rPr>
        <w:br/>
        <w:t>Messieurs GLEDEL Georges, MALFOY Michel, PESME Olivier, TRIOREAU Philippe</w:t>
      </w:r>
      <w:r>
        <w:rPr>
          <w:rFonts w:ascii="TimesNewRomanPSMT" w:eastAsia="Times New Roman" w:hAnsi="TimesNewRomanPSMT" w:cs="Times New Roman"/>
          <w:lang w:eastAsia="fr-FR"/>
        </w:rPr>
        <w:t xml:space="preserve">, </w:t>
      </w:r>
      <w:r w:rsidRPr="00771315">
        <w:rPr>
          <w:rFonts w:ascii="TimesNewRomanPSMT" w:eastAsia="Times New Roman" w:hAnsi="TimesNewRomanPSMT" w:cs="Times New Roman"/>
          <w:lang w:eastAsia="fr-FR"/>
        </w:rPr>
        <w:t xml:space="preserve">MAYDIEU Bruno, SCIASCIA Romain. </w:t>
      </w:r>
    </w:p>
    <w:p w14:paraId="5A7352EE" w14:textId="219D1BC8" w:rsidR="00771315" w:rsidRPr="00771315" w:rsidRDefault="00771315" w:rsidP="0077131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71315">
        <w:rPr>
          <w:rFonts w:ascii="TimesNewRomanPS" w:eastAsia="Times New Roman" w:hAnsi="TimesNewRomanPS" w:cs="Times New Roman"/>
          <w:b/>
          <w:bCs/>
          <w:lang w:eastAsia="fr-FR"/>
        </w:rPr>
        <w:t xml:space="preserve">ABSENTS ET EXCUSES </w:t>
      </w:r>
      <w:r w:rsidRPr="00771315">
        <w:rPr>
          <w:rFonts w:ascii="TimesNewRomanPSMT" w:eastAsia="Times New Roman" w:hAnsi="TimesNewRomanPSMT" w:cs="Times New Roman"/>
          <w:lang w:eastAsia="fr-FR"/>
        </w:rPr>
        <w:t xml:space="preserve">:DOS SANTOS Félisberto, </w:t>
      </w:r>
    </w:p>
    <w:p w14:paraId="15414BC1" w14:textId="2FDFAA1B" w:rsidR="00771315" w:rsidRPr="00771315" w:rsidRDefault="00771315" w:rsidP="0077131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71315">
        <w:rPr>
          <w:rFonts w:ascii="TimesNewRomanPS" w:eastAsia="Times New Roman" w:hAnsi="TimesNewRomanPS" w:cs="Times New Roman"/>
          <w:b/>
          <w:bCs/>
          <w:lang w:eastAsia="fr-FR"/>
        </w:rPr>
        <w:t xml:space="preserve">POUVOIRS </w:t>
      </w:r>
      <w:r w:rsidRPr="00771315">
        <w:rPr>
          <w:rFonts w:ascii="TimesNewRomanPSMT" w:eastAsia="Times New Roman" w:hAnsi="TimesNewRomanPSMT" w:cs="Times New Roman"/>
          <w:lang w:eastAsia="fr-FR"/>
        </w:rPr>
        <w:t xml:space="preserve">: DOS SANTOS Félisberto donne pouvoir à </w:t>
      </w:r>
      <w:r w:rsidR="005D04D2" w:rsidRPr="00771315">
        <w:rPr>
          <w:rFonts w:ascii="TimesNewRomanPSMT" w:eastAsia="Times New Roman" w:hAnsi="TimesNewRomanPSMT" w:cs="Times New Roman"/>
          <w:lang w:eastAsia="fr-FR"/>
        </w:rPr>
        <w:t>SCIASCIA Romain.</w:t>
      </w:r>
    </w:p>
    <w:p w14:paraId="0503F60C" w14:textId="59C6F3CE" w:rsidR="00771315" w:rsidRPr="00771315" w:rsidRDefault="00771315" w:rsidP="0077131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71315">
        <w:rPr>
          <w:rFonts w:ascii="TimesNewRomanPS" w:eastAsia="Times New Roman" w:hAnsi="TimesNewRomanPS" w:cs="Times New Roman"/>
          <w:b/>
          <w:bCs/>
          <w:lang w:eastAsia="fr-FR"/>
        </w:rPr>
        <w:t xml:space="preserve">SECRETAIRE DE SEANCE </w:t>
      </w:r>
      <w:r w:rsidRPr="00771315">
        <w:rPr>
          <w:rFonts w:ascii="TimesNewRomanPSMT" w:eastAsia="Times New Roman" w:hAnsi="TimesNewRomanPSMT" w:cs="Times New Roman"/>
          <w:lang w:eastAsia="fr-FR"/>
        </w:rPr>
        <w:t xml:space="preserve">: </w:t>
      </w:r>
      <w:r w:rsidR="005D04D2">
        <w:rPr>
          <w:rFonts w:ascii="TimesNewRomanPSMT" w:eastAsia="Times New Roman" w:hAnsi="TimesNewRomanPSMT" w:cs="Times New Roman"/>
          <w:lang w:eastAsia="fr-FR"/>
        </w:rPr>
        <w:t>C</w:t>
      </w:r>
      <w:r w:rsidR="00BA6FC4">
        <w:rPr>
          <w:rFonts w:ascii="TimesNewRomanPSMT" w:eastAsia="Times New Roman" w:hAnsi="TimesNewRomanPSMT" w:cs="Times New Roman"/>
          <w:lang w:eastAsia="fr-FR"/>
        </w:rPr>
        <w:t>HATEIGNER</w:t>
      </w:r>
      <w:r w:rsidR="005D04D2">
        <w:rPr>
          <w:rFonts w:ascii="TimesNewRomanPSMT" w:eastAsia="Times New Roman" w:hAnsi="TimesNewRomanPSMT" w:cs="Times New Roman"/>
          <w:lang w:eastAsia="fr-FR"/>
        </w:rPr>
        <w:t xml:space="preserve"> Emilie</w:t>
      </w:r>
    </w:p>
    <w:p w14:paraId="24214486" w14:textId="77777777" w:rsidR="005D04D2" w:rsidRDefault="005D04D2" w:rsidP="0077131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5D04D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DATE DE LA CONVOCATION :</w:t>
      </w:r>
      <w:r>
        <w:rPr>
          <w:rFonts w:ascii="Times New Roman" w:eastAsia="Times New Roman" w:hAnsi="Times New Roman" w:cs="Times New Roman"/>
          <w:lang w:eastAsia="fr-FR"/>
        </w:rPr>
        <w:t xml:space="preserve"> 15 Février 2022</w:t>
      </w:r>
    </w:p>
    <w:p w14:paraId="7D4E5894" w14:textId="77777777" w:rsidR="005D04D2" w:rsidRDefault="00771315" w:rsidP="0077131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fr-FR"/>
        </w:rPr>
      </w:pPr>
      <w:r w:rsidRPr="00771315">
        <w:rPr>
          <w:rFonts w:ascii="TimesNewRomanPSMT" w:eastAsia="Times New Roman" w:hAnsi="TimesNewRomanPSMT" w:cs="Times New Roman"/>
          <w:lang w:eastAsia="fr-FR"/>
        </w:rPr>
        <w:t xml:space="preserve">Nombre de conseillers 15 </w:t>
      </w:r>
    </w:p>
    <w:p w14:paraId="7CD8014E" w14:textId="77777777" w:rsidR="005D04D2" w:rsidRDefault="00771315" w:rsidP="0077131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fr-FR"/>
        </w:rPr>
      </w:pPr>
      <w:r w:rsidRPr="00771315">
        <w:rPr>
          <w:rFonts w:ascii="TimesNewRomanPSMT" w:eastAsia="Times New Roman" w:hAnsi="TimesNewRomanPSMT" w:cs="Times New Roman"/>
          <w:lang w:eastAsia="fr-FR"/>
        </w:rPr>
        <w:t xml:space="preserve">En exercice 13 </w:t>
      </w:r>
    </w:p>
    <w:p w14:paraId="0AB438BF" w14:textId="77777777" w:rsidR="005D04D2" w:rsidRDefault="00771315" w:rsidP="0077131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fr-FR"/>
        </w:rPr>
      </w:pPr>
      <w:r w:rsidRPr="00771315">
        <w:rPr>
          <w:rFonts w:ascii="TimesNewRomanPSMT" w:eastAsia="Times New Roman" w:hAnsi="TimesNewRomanPSMT" w:cs="Times New Roman"/>
          <w:lang w:eastAsia="fr-FR"/>
        </w:rPr>
        <w:t>Présents 1</w:t>
      </w:r>
      <w:r w:rsidR="005D04D2">
        <w:rPr>
          <w:rFonts w:ascii="TimesNewRomanPSMT" w:eastAsia="Times New Roman" w:hAnsi="TimesNewRomanPSMT" w:cs="Times New Roman"/>
          <w:lang w:eastAsia="fr-FR"/>
        </w:rPr>
        <w:t>2</w:t>
      </w:r>
    </w:p>
    <w:p w14:paraId="110A198D" w14:textId="23225F74" w:rsidR="005D04D2" w:rsidRDefault="00771315" w:rsidP="0077131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fr-FR"/>
        </w:rPr>
      </w:pPr>
      <w:r w:rsidRPr="00771315">
        <w:rPr>
          <w:rFonts w:ascii="TimesNewRomanPSMT" w:eastAsia="Times New Roman" w:hAnsi="TimesNewRomanPSMT" w:cs="Times New Roman"/>
          <w:lang w:eastAsia="fr-FR"/>
        </w:rPr>
        <w:t xml:space="preserve"> Absent excusé </w:t>
      </w:r>
      <w:r w:rsidR="005D04D2">
        <w:rPr>
          <w:rFonts w:ascii="TimesNewRomanPSMT" w:eastAsia="Times New Roman" w:hAnsi="TimesNewRomanPSMT" w:cs="Times New Roman"/>
          <w:lang w:eastAsia="fr-FR"/>
        </w:rPr>
        <w:t>1</w:t>
      </w:r>
    </w:p>
    <w:p w14:paraId="6490D741" w14:textId="77777777" w:rsidR="005D04D2" w:rsidRDefault="00771315" w:rsidP="005D04D2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fr-FR"/>
        </w:rPr>
      </w:pPr>
      <w:r w:rsidRPr="00771315">
        <w:rPr>
          <w:rFonts w:ascii="TimesNewRomanPSMT" w:eastAsia="Times New Roman" w:hAnsi="TimesNewRomanPSMT" w:cs="Times New Roman"/>
          <w:lang w:eastAsia="fr-FR"/>
        </w:rPr>
        <w:t xml:space="preserve"> Pouvoir </w:t>
      </w:r>
      <w:r w:rsidR="005D04D2">
        <w:rPr>
          <w:rFonts w:ascii="TimesNewRomanPSMT" w:eastAsia="Times New Roman" w:hAnsi="TimesNewRomanPSMT" w:cs="Times New Roman"/>
          <w:lang w:eastAsia="fr-FR"/>
        </w:rPr>
        <w:t>1</w:t>
      </w:r>
      <w:r w:rsidRPr="00771315">
        <w:rPr>
          <w:rFonts w:ascii="TimesNewRomanPSMT" w:eastAsia="Times New Roman" w:hAnsi="TimesNewRomanPSMT" w:cs="Times New Roman"/>
          <w:lang w:eastAsia="fr-FR"/>
        </w:rPr>
        <w:t xml:space="preserve"> </w:t>
      </w:r>
    </w:p>
    <w:p w14:paraId="563FDDE5" w14:textId="12471B1C" w:rsidR="005D04D2" w:rsidRDefault="005D04D2" w:rsidP="005D04D2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fr-FR"/>
        </w:rPr>
      </w:pPr>
      <w:r w:rsidRPr="00771315">
        <w:rPr>
          <w:rFonts w:ascii="TimesNewRomanPSMT" w:eastAsia="Times New Roman" w:hAnsi="TimesNewRomanPSMT" w:cs="Times New Roman"/>
          <w:lang w:eastAsia="fr-FR"/>
        </w:rPr>
        <w:t xml:space="preserve">Après s’être assuré que le quorum était atteint, Monsieur le Maire, Serge TOUZELET ouvre la séance à 19 heures. </w:t>
      </w:r>
    </w:p>
    <w:p w14:paraId="4CE7C13C" w14:textId="28943192" w:rsidR="005D04D2" w:rsidRPr="00771315" w:rsidRDefault="005D04D2" w:rsidP="005D0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8F697A">
        <w:rPr>
          <w:rFonts w:ascii="TimesNewRomanPSMT" w:eastAsia="Times New Roman" w:hAnsi="TimesNewRomanPSMT" w:cs="Times New Roman"/>
          <w:b/>
          <w:bCs/>
          <w:lang w:eastAsia="fr-FR"/>
        </w:rPr>
        <w:t xml:space="preserve">Rappel de l’ordre du jour : </w:t>
      </w:r>
    </w:p>
    <w:p w14:paraId="2B64DED3" w14:textId="77777777" w:rsidR="00CF11D4" w:rsidRPr="00CF11D4" w:rsidRDefault="00CF11D4" w:rsidP="00CF11D4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DELIBERATIONS</w:t>
      </w:r>
    </w:p>
    <w:p w14:paraId="57C51EB7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>- Approbation procès-verbal du 10 janvier 2022.</w:t>
      </w:r>
    </w:p>
    <w:p w14:paraId="4038390F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 xml:space="preserve">- P.L.U.I.HD : Avis sur le  </w:t>
      </w: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Pl</w:t>
      </w: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 xml:space="preserve">an </w:t>
      </w: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L</w:t>
      </w: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>ocal d’</w:t>
      </w: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U</w:t>
      </w: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 xml:space="preserve">rbanisme </w:t>
      </w: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I</w:t>
      </w: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 xml:space="preserve">ntercommunal </w:t>
      </w: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H</w:t>
      </w: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 xml:space="preserve">abitat </w:t>
      </w: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D</w:t>
      </w: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>éplacement.</w:t>
      </w:r>
      <w:r w:rsidRPr="00CF11D4">
        <w:rPr>
          <w:rFonts w:ascii="Times New Roman" w:eastAsia="Times New Roman" w:hAnsi="Times New Roman" w:cs="Times New Roman"/>
          <w:color w:val="2D2D2D"/>
          <w:u w:val="single"/>
          <w:lang w:eastAsia="fr-FR"/>
        </w:rPr>
        <w:t xml:space="preserve"> </w:t>
      </w:r>
    </w:p>
    <w:p w14:paraId="47F1C17A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>- Cimetière :  Fixation tarifs caveau, cavurne et durée concession.</w:t>
      </w:r>
    </w:p>
    <w:p w14:paraId="209834AC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>-</w:t>
      </w:r>
      <w:r w:rsidRPr="00CF11D4">
        <w:rPr>
          <w:rFonts w:ascii="Times New Roman" w:eastAsia="Times New Roman" w:hAnsi="Times New Roman" w:cs="Times New Roman"/>
          <w:color w:val="2D2D2D"/>
          <w:u w:val="single"/>
          <w:lang w:eastAsia="fr-FR"/>
        </w:rPr>
        <w:t xml:space="preserve"> </w:t>
      </w: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>Finances : Autorisation spéciale pour les dépenses d’investissement avant le vote du BP 2022.</w:t>
      </w:r>
    </w:p>
    <w:p w14:paraId="0A296BAD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 xml:space="preserve">- Matériel espaces verts : Convention d’utilisation du matériel en commun avec Averdon.                 </w:t>
      </w:r>
    </w:p>
    <w:p w14:paraId="7214805F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</w:p>
    <w:p w14:paraId="178DA304" w14:textId="77777777" w:rsidR="00CF11D4" w:rsidRPr="00CF11D4" w:rsidRDefault="00CF11D4" w:rsidP="00CF11D4">
      <w:pPr>
        <w:rPr>
          <w:rFonts w:ascii="Times New Roman" w:eastAsia="Times New Roman" w:hAnsi="Times New Roman" w:cs="Times New Roman"/>
          <w:b/>
          <w:bCs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 xml:space="preserve">AUTRES POINTS </w:t>
      </w:r>
    </w:p>
    <w:p w14:paraId="2FB39683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color w:val="2D2D2D"/>
          <w:lang w:eastAsia="fr-FR"/>
        </w:rPr>
        <w:t xml:space="preserve">-  Budget : Orientations budgétaires pour l’année 2022. </w:t>
      </w:r>
    </w:p>
    <w:p w14:paraId="17A1F310" w14:textId="77777777" w:rsidR="00CF11D4" w:rsidRPr="00CF11D4" w:rsidRDefault="00CF11D4" w:rsidP="00CF11D4">
      <w:pPr>
        <w:rPr>
          <w:rFonts w:ascii="Comic Sans MS" w:eastAsia="Times New Roman" w:hAnsi="Comic Sans MS" w:cs="Arial"/>
          <w:color w:val="2D2D2D"/>
          <w:sz w:val="22"/>
          <w:szCs w:val="22"/>
          <w:lang w:eastAsia="fr-FR"/>
        </w:rPr>
      </w:pPr>
    </w:p>
    <w:p w14:paraId="3AF66DA0" w14:textId="77777777" w:rsidR="00CF11D4" w:rsidRPr="00CF11D4" w:rsidRDefault="00CF11D4" w:rsidP="00CF11D4">
      <w:pPr>
        <w:rPr>
          <w:rFonts w:ascii="Times New Roman" w:eastAsia="Times New Roman" w:hAnsi="Times New Roman" w:cs="Times New Roman"/>
          <w:b/>
          <w:bCs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lastRenderedPageBreak/>
        <w:t>COMMISSIONS COMMUNAUTAIRES ET COMMUNALES</w:t>
      </w:r>
    </w:p>
    <w:p w14:paraId="1AD8718A" w14:textId="77777777" w:rsidR="00CF11D4" w:rsidRPr="00CF11D4" w:rsidRDefault="00CF11D4" w:rsidP="00CF11D4">
      <w:pPr>
        <w:rPr>
          <w:rFonts w:ascii="Times New Roman" w:eastAsia="Times New Roman" w:hAnsi="Times New Roman" w:cs="Times New Roman"/>
          <w:color w:val="2D2D2D"/>
          <w:lang w:eastAsia="fr-FR"/>
        </w:rPr>
      </w:pPr>
    </w:p>
    <w:p w14:paraId="7C886983" w14:textId="77777777" w:rsidR="00CF11D4" w:rsidRPr="00CF11D4" w:rsidRDefault="00CF11D4" w:rsidP="00CF11D4">
      <w:pPr>
        <w:rPr>
          <w:rFonts w:ascii="Times New Roman" w:eastAsia="Times New Roman" w:hAnsi="Times New Roman" w:cs="Times New Roman"/>
          <w:b/>
          <w:bCs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POINTS D'AVANCEMENT DES DOSSIERS</w:t>
      </w:r>
    </w:p>
    <w:p w14:paraId="1844B124" w14:textId="77777777" w:rsidR="00CF11D4" w:rsidRPr="00CF11D4" w:rsidRDefault="00CF11D4" w:rsidP="00CF11D4">
      <w:pPr>
        <w:rPr>
          <w:rFonts w:ascii="Times New Roman" w:eastAsia="Times New Roman" w:hAnsi="Times New Roman" w:cs="Times New Roman"/>
          <w:b/>
          <w:bCs/>
          <w:color w:val="2D2D2D"/>
          <w:lang w:eastAsia="fr-FR"/>
        </w:rPr>
      </w:pPr>
    </w:p>
    <w:p w14:paraId="1E4C70F2" w14:textId="77777777" w:rsidR="00CF11D4" w:rsidRPr="00CF11D4" w:rsidRDefault="00CF11D4" w:rsidP="00CF11D4">
      <w:pPr>
        <w:rPr>
          <w:rFonts w:ascii="Times New Roman" w:eastAsia="Times New Roman" w:hAnsi="Times New Roman" w:cs="Times New Roman"/>
          <w:b/>
          <w:bCs/>
          <w:color w:val="2D2D2D"/>
          <w:lang w:eastAsia="fr-FR"/>
        </w:rPr>
      </w:pPr>
      <w:r w:rsidRPr="00CF11D4">
        <w:rPr>
          <w:rFonts w:ascii="Times New Roman" w:eastAsia="Times New Roman" w:hAnsi="Times New Roman" w:cs="Times New Roman"/>
          <w:b/>
          <w:bCs/>
          <w:color w:val="2D2D2D"/>
          <w:lang w:eastAsia="fr-FR"/>
        </w:rPr>
        <w:t>QUESTIONS DIVERSES</w:t>
      </w:r>
    </w:p>
    <w:p w14:paraId="7595B699" w14:textId="77777777" w:rsidR="00CF11D4" w:rsidRPr="00CF11D4" w:rsidRDefault="00CF11D4" w:rsidP="00CF11D4">
      <w:pPr>
        <w:overflowPunct w:val="0"/>
        <w:autoSpaceDE w:val="0"/>
        <w:autoSpaceDN w:val="0"/>
        <w:adjustRightInd w:val="0"/>
        <w:textAlignment w:val="baseline"/>
        <w:rPr>
          <w:rFonts w:ascii="Comic Sans MS" w:eastAsia="Times New Roman" w:hAnsi="Comic Sans MS" w:cs="Times New Roman"/>
          <w:sz w:val="22"/>
          <w:szCs w:val="22"/>
          <w:lang w:eastAsia="fr-FR"/>
        </w:rPr>
      </w:pPr>
    </w:p>
    <w:p w14:paraId="18C5799E" w14:textId="059E2134" w:rsidR="008F697A" w:rsidRDefault="008F697A" w:rsidP="008F697A">
      <w:pPr>
        <w:pStyle w:val="NormalWeb"/>
        <w:rPr>
          <w:rFonts w:ascii="TimesNewRomanPS" w:hAnsi="TimesNewRomanPS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E5AFD" w14:paraId="4F15BB9A" w14:textId="77777777" w:rsidTr="007E5AFD">
        <w:tc>
          <w:tcPr>
            <w:tcW w:w="9061" w:type="dxa"/>
          </w:tcPr>
          <w:p w14:paraId="27B7BE8C" w14:textId="19EC27C5" w:rsidR="007E5AFD" w:rsidRDefault="007E5AFD" w:rsidP="008F697A">
            <w:pPr>
              <w:pStyle w:val="NormalWeb"/>
              <w:rPr>
                <w:rFonts w:ascii="TimesNewRomanPS" w:hAnsi="TimesNewRomanPS"/>
                <w:b/>
                <w:bCs/>
              </w:rPr>
            </w:pPr>
            <w:r>
              <w:rPr>
                <w:rFonts w:ascii="TimesNewRomanPS" w:hAnsi="TimesNewRomanPS"/>
                <w:b/>
                <w:bCs/>
              </w:rPr>
              <w:t>Approbation du Procès-verbal du 10 janvier 2022 – Délibération n° 2022-12</w:t>
            </w:r>
          </w:p>
        </w:tc>
      </w:tr>
    </w:tbl>
    <w:p w14:paraId="3F57812D" w14:textId="441307D2" w:rsidR="008F697A" w:rsidRDefault="008F697A" w:rsidP="008F697A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Monsieur le Maire demande si des observations sont à formuler sur le précédent procès-verbal du 10 Janvier 2022. Le procès-verbal est approuvé à l’unanimité. </w:t>
      </w:r>
    </w:p>
    <w:p w14:paraId="62CFA975" w14:textId="35E7B277" w:rsidR="008F697A" w:rsidRPr="008F697A" w:rsidRDefault="008F697A" w:rsidP="008F69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/>
          <w:b/>
          <w:bCs/>
        </w:rPr>
      </w:pPr>
      <w:r w:rsidRPr="008F697A">
        <w:rPr>
          <w:rFonts w:ascii="TimesNewRomanPSMT" w:hAnsi="TimesNewRomanPSMT"/>
          <w:b/>
          <w:bCs/>
        </w:rPr>
        <w:t>PLUI-HD</w:t>
      </w:r>
      <w:r w:rsidR="007E5AFD">
        <w:rPr>
          <w:rFonts w:ascii="TimesNewRomanPSMT" w:hAnsi="TimesNewRomanPSMT"/>
          <w:b/>
          <w:bCs/>
        </w:rPr>
        <w:t xml:space="preserve"> – Délibération n° 2022-13</w:t>
      </w:r>
    </w:p>
    <w:p w14:paraId="733FED52" w14:textId="633DEF1D" w:rsidR="008F697A" w:rsidRDefault="008F697A" w:rsidP="008F697A">
      <w:pPr>
        <w:pStyle w:val="NormalWeb"/>
      </w:pPr>
      <w:r>
        <w:t xml:space="preserve">Le maire procède à la relecture et explique le programme </w:t>
      </w:r>
      <w:r w:rsidR="004209D2">
        <w:t xml:space="preserve">permettant de fixer les choix et orientations </w:t>
      </w:r>
      <w:r w:rsidR="00677ED1">
        <w:t xml:space="preserve">cohérentes </w:t>
      </w:r>
      <w:r w:rsidR="004209D2">
        <w:t xml:space="preserve">des 43 communes </w:t>
      </w:r>
      <w:r w:rsidR="00677ED1">
        <w:t xml:space="preserve">d’Agglopolys concernant les aménagements de l’habitat et le développement économique </w:t>
      </w:r>
      <w:r w:rsidR="004209D2">
        <w:t>jusqu’en 2035.</w:t>
      </w:r>
    </w:p>
    <w:p w14:paraId="2BEDEFE0" w14:textId="5F53EED0" w:rsidR="00677ED1" w:rsidRDefault="00677ED1" w:rsidP="008F697A">
      <w:pPr>
        <w:pStyle w:val="NormalWeb"/>
      </w:pPr>
      <w:r>
        <w:t xml:space="preserve">La commune de Menars </w:t>
      </w:r>
      <w:r w:rsidR="00EB07FC">
        <w:t>émet</w:t>
      </w:r>
      <w:r>
        <w:t xml:space="preserve"> un avis favorable </w:t>
      </w:r>
      <w:r w:rsidR="00EB07FC">
        <w:t>sous réserve d’</w:t>
      </w:r>
      <w:r>
        <w:t xml:space="preserve">une prise en compte de quatre observations : </w:t>
      </w:r>
    </w:p>
    <w:p w14:paraId="190EA7BE" w14:textId="4B53689A" w:rsidR="00677ED1" w:rsidRDefault="00677ED1" w:rsidP="00EB07FC">
      <w:pPr>
        <w:pStyle w:val="NormalWeb"/>
        <w:numPr>
          <w:ilvl w:val="0"/>
          <w:numId w:val="2"/>
        </w:numPr>
      </w:pPr>
      <w:r w:rsidRPr="003B0050">
        <w:rPr>
          <w:u w:val="single"/>
        </w:rPr>
        <w:t>Concernant les Coutures</w:t>
      </w:r>
      <w:r>
        <w:t xml:space="preserve"> : </w:t>
      </w:r>
    </w:p>
    <w:p w14:paraId="1DB045ED" w14:textId="77777777" w:rsidR="000B4AA7" w:rsidRPr="000B4AA7" w:rsidRDefault="000B4AA7" w:rsidP="000B4AA7">
      <w:pPr>
        <w:pStyle w:val="Paragraphedeliste"/>
        <w:suppressAutoHyphens/>
        <w:autoSpaceDN w:val="0"/>
        <w:spacing w:before="28" w:after="28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4AA7">
        <w:rPr>
          <w:rFonts w:ascii="Times New Roman" w:eastAsia="Arial" w:hAnsi="Times New Roman" w:cs="Times New Roman"/>
          <w:kern w:val="3"/>
          <w:shd w:val="clear" w:color="auto" w:fill="FFFFFF"/>
          <w:lang w:eastAsia="zh-CN" w:bidi="hi-IN"/>
        </w:rPr>
        <w:t xml:space="preserve">Le nouveau programme présenté prochainement par l’opérateur Nexity qui va diminuer les surfaces exploitables pour le nombre de constructions du fait des terrains gelés par la DRAC suite à leurs fouilles archéologiques, donc à revoir au prochain point de passage des trois ans (‘2025). </w:t>
      </w:r>
    </w:p>
    <w:p w14:paraId="019B9D1D" w14:textId="2B28749C" w:rsidR="003B0050" w:rsidRDefault="003B0050" w:rsidP="000B4AA7">
      <w:pPr>
        <w:pStyle w:val="NormalWeb"/>
        <w:numPr>
          <w:ilvl w:val="0"/>
          <w:numId w:val="2"/>
        </w:numPr>
      </w:pPr>
      <w:r w:rsidRPr="00B6335B">
        <w:rPr>
          <w:u w:val="single"/>
        </w:rPr>
        <w:t>La ZAC du Courtois</w:t>
      </w:r>
      <w:r>
        <w:t> </w:t>
      </w:r>
      <w:r w:rsidR="00B6335B">
        <w:t xml:space="preserve"> </w:t>
      </w:r>
    </w:p>
    <w:p w14:paraId="6824481B" w14:textId="18C03BFB" w:rsidR="000B4AA7" w:rsidRDefault="000B4AA7" w:rsidP="000B4AA7">
      <w:pPr>
        <w:suppressAutoHyphens/>
        <w:autoSpaceDN w:val="0"/>
        <w:spacing w:before="28" w:after="28"/>
        <w:ind w:left="720"/>
        <w:jc w:val="both"/>
        <w:textAlignment w:val="baseline"/>
        <w:rPr>
          <w:rFonts w:ascii="Liberation Serif" w:eastAsia="NSimSun" w:hAnsi="Liberation Serif" w:cs="Arial Unicode MS" w:hint="eastAsia"/>
          <w:kern w:val="3"/>
          <w:lang w:eastAsia="zh-CN" w:bidi="hi-IN"/>
        </w:rPr>
      </w:pPr>
      <w:r>
        <w:rPr>
          <w:rFonts w:ascii="Liberation Serif" w:eastAsia="NSimSun" w:hAnsi="Liberation Serif" w:cs="Arial Unicode MS"/>
          <w:kern w:val="3"/>
          <w:lang w:eastAsia="zh-CN" w:bidi="hi-IN"/>
        </w:rPr>
        <w:t xml:space="preserve">- </w:t>
      </w:r>
      <w:r w:rsidRPr="000B4AA7">
        <w:rPr>
          <w:rFonts w:ascii="Liberation Serif" w:eastAsia="NSimSun" w:hAnsi="Liberation Serif" w:cs="Arial Unicode MS"/>
          <w:kern w:val="3"/>
          <w:lang w:eastAsia="zh-CN" w:bidi="hi-IN"/>
        </w:rPr>
        <w:t xml:space="preserve">La possibilité d’extension du siège de SFERIC dont le projet pourrait être établi dans les trois ans. </w:t>
      </w:r>
    </w:p>
    <w:p w14:paraId="52EF32D0" w14:textId="21C9BE2A" w:rsidR="000B4AA7" w:rsidRPr="000B4AA7" w:rsidRDefault="000B4AA7" w:rsidP="000B4AA7">
      <w:pPr>
        <w:suppressAutoHyphens/>
        <w:autoSpaceDN w:val="0"/>
        <w:spacing w:before="28" w:after="28"/>
        <w:ind w:left="720"/>
        <w:jc w:val="both"/>
        <w:textAlignment w:val="baseline"/>
        <w:rPr>
          <w:rFonts w:ascii="Liberation Serif" w:eastAsia="NSimSun" w:hAnsi="Liberation Serif" w:cs="Arial Unicode MS" w:hint="eastAsia"/>
          <w:kern w:val="3"/>
          <w:lang w:eastAsia="zh-CN" w:bidi="hi-IN"/>
        </w:rPr>
      </w:pPr>
      <w:r>
        <w:rPr>
          <w:rFonts w:ascii="Liberation Serif" w:eastAsia="NSimSun" w:hAnsi="Liberation Serif" w:cs="Arial Unicode MS"/>
          <w:kern w:val="3"/>
          <w:lang w:eastAsia="zh-CN" w:bidi="hi-IN"/>
        </w:rPr>
        <w:t>- U</w:t>
      </w:r>
      <w:r w:rsidRPr="000B4AA7">
        <w:rPr>
          <w:rFonts w:ascii="Liberation Serif" w:eastAsia="NSimSun" w:hAnsi="Liberation Serif" w:cs="Arial Unicode MS" w:hint="eastAsia"/>
          <w:kern w:val="3"/>
          <w:lang w:eastAsia="zh-CN" w:bidi="hi-IN"/>
        </w:rPr>
        <w:t>n</w:t>
      </w:r>
      <w:r w:rsidRPr="000B4AA7">
        <w:rPr>
          <w:rFonts w:ascii="Liberation Serif" w:eastAsia="NSimSun" w:hAnsi="Liberation Serif" w:cs="Arial Unicode MS"/>
          <w:kern w:val="3"/>
          <w:lang w:eastAsia="zh-CN" w:bidi="hi-IN"/>
        </w:rPr>
        <w:t xml:space="preserve"> périmètre de protection paysagère pour sauvegarder les vues hautes sur le clocher de l’église ou des toitures du château. </w:t>
      </w:r>
    </w:p>
    <w:p w14:paraId="4E984396" w14:textId="78E4C675" w:rsidR="00B6335B" w:rsidRDefault="0020235D" w:rsidP="0020235D">
      <w:pPr>
        <w:pStyle w:val="NormalWeb"/>
      </w:pPr>
      <w:r>
        <w:t xml:space="preserve">      </w:t>
      </w:r>
      <w:r w:rsidR="00B6335B">
        <w:t xml:space="preserve">3- </w:t>
      </w:r>
      <w:r w:rsidR="00B6335B" w:rsidRPr="00B6335B">
        <w:rPr>
          <w:u w:val="single"/>
        </w:rPr>
        <w:t>L’école du sacré cœur/ école privée :</w:t>
      </w:r>
      <w:r w:rsidR="00B6335B">
        <w:t xml:space="preserve"> </w:t>
      </w:r>
    </w:p>
    <w:p w14:paraId="7E5287C0" w14:textId="77777777" w:rsidR="000B4AA7" w:rsidRPr="000B4AA7" w:rsidRDefault="000B4AA7" w:rsidP="000B4AA7">
      <w:pPr>
        <w:suppressAutoHyphens/>
        <w:autoSpaceDN w:val="0"/>
        <w:spacing w:before="28" w:after="28"/>
        <w:ind w:left="708"/>
        <w:jc w:val="both"/>
        <w:textAlignment w:val="baseline"/>
        <w:rPr>
          <w:rFonts w:ascii="Liberation Serif" w:eastAsia="NSimSun" w:hAnsi="Liberation Serif" w:cs="Arial Unicode MS" w:hint="eastAsia"/>
          <w:kern w:val="3"/>
          <w:lang w:eastAsia="zh-CN" w:bidi="hi-IN"/>
        </w:rPr>
      </w:pPr>
      <w:r w:rsidRPr="000B4AA7">
        <w:rPr>
          <w:rFonts w:ascii="Liberation Serif" w:eastAsia="NSimSun" w:hAnsi="Liberation Serif" w:cs="Arial Unicode MS"/>
          <w:kern w:val="3"/>
          <w:lang w:eastAsia="zh-CN" w:bidi="hi-IN"/>
        </w:rPr>
        <w:t xml:space="preserve">La présentation du terrain (parcelle n° 70/Zone UE) dédié à l’école privée jusqu’à la confirmation ou non du maintien de l’école dans le domaine du château (auquel cas le terrain serait bien entendu libéré). </w:t>
      </w:r>
    </w:p>
    <w:p w14:paraId="4E8F1B38" w14:textId="5981F63F" w:rsidR="00581814" w:rsidRDefault="0020235D" w:rsidP="0020235D">
      <w:pPr>
        <w:pStyle w:val="NormalWeb"/>
        <w:numPr>
          <w:ilvl w:val="0"/>
          <w:numId w:val="4"/>
        </w:numPr>
      </w:pPr>
      <w:r w:rsidRPr="0020235D">
        <w:t>-</w:t>
      </w:r>
      <w:r>
        <w:rPr>
          <w:u w:val="single"/>
        </w:rPr>
        <w:t xml:space="preserve"> </w:t>
      </w:r>
      <w:r w:rsidR="00A97F86" w:rsidRPr="00581814">
        <w:rPr>
          <w:u w:val="single"/>
        </w:rPr>
        <w:t>Le Château :</w:t>
      </w:r>
      <w:r w:rsidR="00581814">
        <w:t xml:space="preserve"> </w:t>
      </w:r>
    </w:p>
    <w:p w14:paraId="00C92C63" w14:textId="77777777" w:rsidR="000B4AA7" w:rsidRPr="000B4AA7" w:rsidRDefault="000B4AA7" w:rsidP="000B4AA7">
      <w:pPr>
        <w:pStyle w:val="Paragraphedeliste"/>
        <w:suppressAutoHyphens/>
        <w:autoSpaceDN w:val="0"/>
        <w:spacing w:before="28" w:after="28"/>
        <w:jc w:val="both"/>
        <w:textAlignment w:val="baseline"/>
        <w:rPr>
          <w:rFonts w:ascii="Liberation Serif" w:eastAsia="NSimSun" w:hAnsi="Liberation Serif" w:cs="Arial Unicode MS" w:hint="eastAsia"/>
          <w:kern w:val="3"/>
          <w:lang w:eastAsia="zh-CN" w:bidi="hi-IN"/>
        </w:rPr>
      </w:pPr>
      <w:r w:rsidRPr="000B4AA7">
        <w:rPr>
          <w:rFonts w:ascii="Liberation Serif" w:eastAsia="NSimSun" w:hAnsi="Liberation Serif" w:cs="Arial Unicode MS"/>
          <w:kern w:val="3"/>
          <w:lang w:eastAsia="zh-CN" w:bidi="hi-IN"/>
        </w:rPr>
        <w:t xml:space="preserve">L’accompagnement du dossier, à travers toutes ses composantes, pour un changement de destination à caractère économique (et non plus d’habitat privé). </w:t>
      </w:r>
    </w:p>
    <w:p w14:paraId="0D235AD8" w14:textId="33898132" w:rsidR="000B4AA7" w:rsidRPr="000B4AA7" w:rsidRDefault="000B4AA7" w:rsidP="000B4AA7">
      <w:pPr>
        <w:pStyle w:val="Paragraphedeliste"/>
        <w:suppressAutoHyphens/>
        <w:autoSpaceDN w:val="0"/>
        <w:spacing w:before="28" w:after="28"/>
        <w:jc w:val="both"/>
        <w:textAlignment w:val="baseline"/>
        <w:rPr>
          <w:rFonts w:ascii="Liberation Serif" w:eastAsia="NSimSun" w:hAnsi="Liberation Serif" w:cs="Arial Unicode MS" w:hint="eastAsia"/>
          <w:kern w:val="3"/>
          <w:lang w:eastAsia="zh-CN" w:bidi="hi-IN"/>
        </w:rPr>
      </w:pPr>
      <w:r w:rsidRPr="000B4AA7">
        <w:rPr>
          <w:rFonts w:ascii="Liberation Serif" w:eastAsia="NSimSun" w:hAnsi="Liberation Serif" w:cs="Arial Unicode MS"/>
          <w:kern w:val="3"/>
          <w:lang w:eastAsia="zh-CN" w:bidi="hi-IN"/>
        </w:rPr>
        <w:t xml:space="preserve">A noter simplement que l’emplacement réservé numéro 2 concernant la demi-lune (face à la grille d’honneur du château) n’a plus lieu d’être puisqu’elle reste l’entière propriété </w:t>
      </w:r>
      <w:r w:rsidRPr="000B4AA7">
        <w:rPr>
          <w:rFonts w:ascii="Liberation Serif" w:eastAsia="NSimSun" w:hAnsi="Liberation Serif" w:cs="Arial Unicode MS"/>
          <w:kern w:val="3"/>
          <w:lang w:eastAsia="zh-CN" w:bidi="hi-IN"/>
        </w:rPr>
        <w:lastRenderedPageBreak/>
        <w:t xml:space="preserve">du repreneur futur du site du fait qu’il ne peut y avoir démembrement d’un monument classé «Monument Historique » de première catégorie. </w:t>
      </w:r>
    </w:p>
    <w:p w14:paraId="575069DD" w14:textId="77777777" w:rsidR="000B4AA7" w:rsidRPr="000B4AA7" w:rsidRDefault="000B4AA7" w:rsidP="000B4AA7">
      <w:pPr>
        <w:suppressAutoHyphens/>
        <w:autoSpaceDN w:val="0"/>
        <w:spacing w:before="28" w:after="28"/>
        <w:ind w:left="708"/>
        <w:jc w:val="both"/>
        <w:textAlignment w:val="baseline"/>
        <w:rPr>
          <w:rFonts w:ascii="Liberation Serif" w:eastAsia="NSimSun" w:hAnsi="Liberation Serif" w:cs="Arial Unicode MS" w:hint="eastAsia"/>
          <w:kern w:val="3"/>
          <w:lang w:eastAsia="zh-CN" w:bidi="hi-IN"/>
        </w:rPr>
      </w:pPr>
    </w:p>
    <w:p w14:paraId="57093BEA" w14:textId="024C04DE" w:rsidR="004F2959" w:rsidRPr="004F2959" w:rsidRDefault="004F2959" w:rsidP="004F295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F2959">
        <w:rPr>
          <w:b/>
          <w:bCs/>
        </w:rPr>
        <w:t>Le cimetière</w:t>
      </w:r>
      <w:r w:rsidR="007E5AFD">
        <w:rPr>
          <w:b/>
          <w:bCs/>
        </w:rPr>
        <w:t xml:space="preserve"> – Délibération n° </w:t>
      </w:r>
      <w:r w:rsidR="00F63E34">
        <w:rPr>
          <w:b/>
          <w:bCs/>
        </w:rPr>
        <w:t>2022-</w:t>
      </w:r>
      <w:r w:rsidR="007E5AFD">
        <w:rPr>
          <w:b/>
          <w:bCs/>
        </w:rPr>
        <w:t>14</w:t>
      </w:r>
    </w:p>
    <w:p w14:paraId="071786D7" w14:textId="59A92AFF" w:rsidR="00581814" w:rsidRDefault="00581814" w:rsidP="008F697A">
      <w:pPr>
        <w:pStyle w:val="NormalWeb"/>
      </w:pPr>
      <w:r>
        <w:t xml:space="preserve"> </w:t>
      </w:r>
      <w:r w:rsidR="004F2959">
        <w:t>La tarification totale sera reprise l’année prochaine.</w:t>
      </w:r>
    </w:p>
    <w:p w14:paraId="49E357A5" w14:textId="782F9BFE" w:rsidR="004F2959" w:rsidRDefault="004F2959" w:rsidP="008F697A">
      <w:pPr>
        <w:pStyle w:val="NormalWeb"/>
      </w:pPr>
      <w:r>
        <w:t>Mise à disposition d’un caveau unique (pleine terre) pour une famille modeste.</w:t>
      </w:r>
    </w:p>
    <w:p w14:paraId="5580573C" w14:textId="0EB50A7B" w:rsidR="004F2959" w:rsidRDefault="004F2959" w:rsidP="008F697A">
      <w:pPr>
        <w:pStyle w:val="NormalWeb"/>
      </w:pPr>
      <w:r>
        <w:t>Tarification d’une cavurne pour un montant de 800 euros. Concession de 30 ans renouvelable pour un prix de 150 euros.</w:t>
      </w:r>
    </w:p>
    <w:p w14:paraId="525FC369" w14:textId="640DEDD9" w:rsidR="004F2959" w:rsidRDefault="004F2959" w:rsidP="008F697A">
      <w:pPr>
        <w:pStyle w:val="NormalWeb"/>
      </w:pPr>
      <w:r>
        <w:t>Délibération acceptée à l’unanimité.</w:t>
      </w:r>
    </w:p>
    <w:p w14:paraId="36E933DC" w14:textId="423E68D8" w:rsidR="007E5AFD" w:rsidRPr="003D7B4B" w:rsidRDefault="007E5AFD" w:rsidP="007E5A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D7B4B">
        <w:rPr>
          <w:b/>
          <w:bCs/>
        </w:rPr>
        <w:t>Finances</w:t>
      </w:r>
      <w:r>
        <w:rPr>
          <w:b/>
          <w:bCs/>
        </w:rPr>
        <w:t xml:space="preserve"> – Délibération n° 2022-15</w:t>
      </w:r>
    </w:p>
    <w:p w14:paraId="2B774834" w14:textId="77777777" w:rsidR="007E5AFD" w:rsidRDefault="007E5AFD" w:rsidP="007E5AFD">
      <w:pPr>
        <w:pStyle w:val="NormalWeb"/>
      </w:pPr>
      <w:r>
        <w:t>Autorisation spéciale avant le vote du budget 2022 pour toutes les factures à régler avant le vote du budget.</w:t>
      </w:r>
    </w:p>
    <w:p w14:paraId="1A19BF18" w14:textId="77777777" w:rsidR="007E5AFD" w:rsidRDefault="007E5AFD" w:rsidP="007E5AFD">
      <w:pPr>
        <w:pStyle w:val="NormalWeb"/>
        <w:numPr>
          <w:ilvl w:val="0"/>
          <w:numId w:val="1"/>
        </w:numPr>
      </w:pPr>
      <w:r>
        <w:t>2859 euros : plomberie bâtiments communaux.</w:t>
      </w:r>
    </w:p>
    <w:p w14:paraId="68C4CB24" w14:textId="77777777" w:rsidR="007E5AFD" w:rsidRDefault="007E5AFD" w:rsidP="007E5AFD">
      <w:pPr>
        <w:pStyle w:val="NormalWeb"/>
        <w:numPr>
          <w:ilvl w:val="0"/>
          <w:numId w:val="1"/>
        </w:numPr>
      </w:pPr>
      <w:r>
        <w:t>2304 euros : chauffage</w:t>
      </w:r>
    </w:p>
    <w:p w14:paraId="60B21298" w14:textId="77777777" w:rsidR="007E5AFD" w:rsidRDefault="007E5AFD" w:rsidP="007E5AFD">
      <w:pPr>
        <w:pStyle w:val="NormalWeb"/>
        <w:numPr>
          <w:ilvl w:val="0"/>
          <w:numId w:val="1"/>
        </w:numPr>
      </w:pPr>
      <w:r>
        <w:t>2340 euros : aspirateur à feuille</w:t>
      </w:r>
    </w:p>
    <w:p w14:paraId="2A804E5A" w14:textId="77777777" w:rsidR="007E5AFD" w:rsidRDefault="007E5AFD" w:rsidP="007E5AFD">
      <w:pPr>
        <w:pStyle w:val="NormalWeb"/>
        <w:ind w:left="720"/>
      </w:pPr>
      <w:r>
        <w:t>Total 7503 euros sur 86163 euros (25% du budget) autorisé.</w:t>
      </w:r>
    </w:p>
    <w:p w14:paraId="7CA0C49F" w14:textId="79D74B40" w:rsidR="007E5AFD" w:rsidRDefault="007E5AFD" w:rsidP="008F697A">
      <w:pPr>
        <w:pStyle w:val="NormalWeb"/>
      </w:pPr>
      <w:r>
        <w:t>Vote à l’unanimité.</w:t>
      </w:r>
    </w:p>
    <w:p w14:paraId="02CE9ECA" w14:textId="4AA3CB7C" w:rsidR="004F2959" w:rsidRPr="004F2959" w:rsidRDefault="004F2959" w:rsidP="004F295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F2959">
        <w:rPr>
          <w:b/>
          <w:bCs/>
        </w:rPr>
        <w:t>Le matériel communal</w:t>
      </w:r>
      <w:r w:rsidR="007E5AFD">
        <w:rPr>
          <w:b/>
          <w:bCs/>
        </w:rPr>
        <w:t xml:space="preserve"> – Délibération n° </w:t>
      </w:r>
      <w:r w:rsidR="00F63E34">
        <w:rPr>
          <w:b/>
          <w:bCs/>
        </w:rPr>
        <w:t>2022-</w:t>
      </w:r>
      <w:r w:rsidR="007E5AFD">
        <w:rPr>
          <w:b/>
          <w:bCs/>
        </w:rPr>
        <w:t>16</w:t>
      </w:r>
    </w:p>
    <w:p w14:paraId="4D28E279" w14:textId="56B0BD11" w:rsidR="004F2959" w:rsidRDefault="004F2959" w:rsidP="008F697A">
      <w:pPr>
        <w:pStyle w:val="NormalWeb"/>
      </w:pPr>
      <w:r>
        <w:t>Convention avec la commune d’Averdon</w:t>
      </w:r>
      <w:r w:rsidR="003D7B4B">
        <w:t xml:space="preserve"> pour l’acquisition, l’entretien et la maintenance d’un nouvel aspirateur à feuille. Montant à l’achat de 2139,38 euros TTC pour chaque commune. Les frais d’entretien seront répartis à 50/50 entre les 2 communes. Cette convention sera reconduite par tacite reconduction chaque année et revue dans 3 ans.</w:t>
      </w:r>
    </w:p>
    <w:p w14:paraId="55521C93" w14:textId="19B41686" w:rsidR="003D7B4B" w:rsidRDefault="003D7B4B" w:rsidP="008F697A">
      <w:pPr>
        <w:pStyle w:val="NormalWeb"/>
      </w:pPr>
      <w:r>
        <w:t>Vote à l’unanimité.</w:t>
      </w:r>
    </w:p>
    <w:p w14:paraId="47049D65" w14:textId="17170E00" w:rsidR="00EF7927" w:rsidRDefault="00EF7927" w:rsidP="00792EEE">
      <w:pPr>
        <w:pStyle w:val="NormalWeb"/>
      </w:pPr>
    </w:p>
    <w:p w14:paraId="0AC03E14" w14:textId="21F9CD66" w:rsidR="00EF7927" w:rsidRPr="00EF7927" w:rsidRDefault="00EF7927" w:rsidP="00EF79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F7927">
        <w:rPr>
          <w:b/>
          <w:bCs/>
        </w:rPr>
        <w:t>Orientations budgétaires</w:t>
      </w:r>
    </w:p>
    <w:p w14:paraId="7816C08A" w14:textId="1F1C31D8" w:rsidR="008F697A" w:rsidRDefault="00962AA2" w:rsidP="008F697A">
      <w:pPr>
        <w:pStyle w:val="NormalWeb"/>
      </w:pPr>
      <w:r w:rsidRPr="00962AA2">
        <w:rPr>
          <w:u w:val="single"/>
        </w:rPr>
        <w:t>Dépenses de fonctionnement :</w:t>
      </w:r>
      <w:r>
        <w:t xml:space="preserve"> </w:t>
      </w:r>
      <w:r w:rsidR="00EF7927">
        <w:t>La commune vise une stabilisation des dépenses de fonctionnement hors charges exceptionn</w:t>
      </w:r>
      <w:r>
        <w:t xml:space="preserve">elles sachant que les recettes diminuent </w:t>
      </w:r>
      <w:r w:rsidR="00605643">
        <w:t>légèrement</w:t>
      </w:r>
      <w:r>
        <w:t>.</w:t>
      </w:r>
    </w:p>
    <w:p w14:paraId="5ABF3BCE" w14:textId="153A436C" w:rsidR="00962AA2" w:rsidRDefault="00962AA2" w:rsidP="008F697A">
      <w:pPr>
        <w:pStyle w:val="NormalWeb"/>
      </w:pPr>
      <w:r>
        <w:t>La marge brute d’auto</w:t>
      </w:r>
      <w:r w:rsidR="00C75D08">
        <w:t>-</w:t>
      </w:r>
      <w:r>
        <w:t xml:space="preserve"> financement 2021= 130K</w:t>
      </w:r>
      <w:r w:rsidR="00C75D08">
        <w:t>€</w:t>
      </w:r>
      <w:r>
        <w:t xml:space="preserve"> ce qui permet un ratio d’endettement </w:t>
      </w:r>
      <w:r w:rsidR="00605643">
        <w:t>légèrement au- dessus du seuil d’alerte</w:t>
      </w:r>
      <w:r>
        <w:t xml:space="preserve">. Pour 2022 la commune </w:t>
      </w:r>
      <w:r w:rsidR="00605643">
        <w:t>vise</w:t>
      </w:r>
      <w:r>
        <w:t xml:space="preserve"> une marge brute de 125</w:t>
      </w:r>
      <w:r w:rsidR="00605643">
        <w:t xml:space="preserve"> </w:t>
      </w:r>
      <w:r>
        <w:t>K</w:t>
      </w:r>
      <w:r w:rsidR="00C75D08">
        <w:t>€</w:t>
      </w:r>
      <w:r>
        <w:t>.</w:t>
      </w:r>
    </w:p>
    <w:p w14:paraId="1E51E322" w14:textId="773945D8" w:rsidR="00962AA2" w:rsidRDefault="00962AA2" w:rsidP="008F697A">
      <w:pPr>
        <w:pStyle w:val="NormalWeb"/>
      </w:pPr>
      <w:r w:rsidRPr="00962AA2">
        <w:rPr>
          <w:u w:val="single"/>
        </w:rPr>
        <w:t>Investissement</w:t>
      </w:r>
      <w:r>
        <w:rPr>
          <w:u w:val="single"/>
        </w:rPr>
        <w:t> :</w:t>
      </w:r>
      <w:r>
        <w:t xml:space="preserve"> la commune a un budget de 534K</w:t>
      </w:r>
      <w:r w:rsidR="00C75D08">
        <w:t>€</w:t>
      </w:r>
      <w:r w:rsidR="005B0485">
        <w:t xml:space="preserve"> pour 2022, réparti comme suit :</w:t>
      </w:r>
    </w:p>
    <w:p w14:paraId="35F13C96" w14:textId="1C2FC171" w:rsidR="00605643" w:rsidRDefault="00605643" w:rsidP="008F697A">
      <w:pPr>
        <w:pStyle w:val="NormalWeb"/>
      </w:pPr>
      <w:r>
        <w:lastRenderedPageBreak/>
        <w:t>Dépenses financières (96K</w:t>
      </w:r>
      <w:r w:rsidR="00C75D08">
        <w:t>€</w:t>
      </w:r>
      <w:r>
        <w:t xml:space="preserve">) dont : </w:t>
      </w:r>
    </w:p>
    <w:p w14:paraId="2D6A7C02" w14:textId="6B3977D6" w:rsidR="005B0485" w:rsidRDefault="005B0485" w:rsidP="005B0485">
      <w:pPr>
        <w:pStyle w:val="NormalWeb"/>
        <w:numPr>
          <w:ilvl w:val="0"/>
          <w:numId w:val="1"/>
        </w:numPr>
      </w:pPr>
      <w:r>
        <w:t>83K</w:t>
      </w:r>
      <w:r w:rsidR="00C75D08">
        <w:t>€</w:t>
      </w:r>
      <w:r>
        <w:t xml:space="preserve"> Remboursement </w:t>
      </w:r>
      <w:r w:rsidR="00605643">
        <w:t>capital emprunts en cours</w:t>
      </w:r>
    </w:p>
    <w:p w14:paraId="45D72496" w14:textId="3FCE7DE2" w:rsidR="005B0485" w:rsidRDefault="005B0485" w:rsidP="005B0485">
      <w:pPr>
        <w:pStyle w:val="NormalWeb"/>
        <w:numPr>
          <w:ilvl w:val="0"/>
          <w:numId w:val="1"/>
        </w:numPr>
      </w:pPr>
      <w:r>
        <w:t>13K</w:t>
      </w:r>
      <w:r w:rsidR="00C75D08">
        <w:t>€</w:t>
      </w:r>
      <w:r>
        <w:t xml:space="preserve"> investissements imprévus</w:t>
      </w:r>
    </w:p>
    <w:p w14:paraId="0C95195F" w14:textId="3F8410FD" w:rsidR="00605643" w:rsidRDefault="00605643" w:rsidP="00605643">
      <w:pPr>
        <w:pStyle w:val="NormalWeb"/>
      </w:pPr>
      <w:r>
        <w:t>Voirie  (32K</w:t>
      </w:r>
      <w:r w:rsidR="00654CDB">
        <w:t>€</w:t>
      </w:r>
      <w:r>
        <w:t xml:space="preserve">) : </w:t>
      </w:r>
    </w:p>
    <w:p w14:paraId="290895BF" w14:textId="2214DBA0" w:rsidR="005B0485" w:rsidRDefault="005B0485" w:rsidP="005B0485">
      <w:pPr>
        <w:pStyle w:val="NormalWeb"/>
        <w:numPr>
          <w:ilvl w:val="0"/>
          <w:numId w:val="1"/>
        </w:numPr>
      </w:pPr>
      <w:r>
        <w:t>20K</w:t>
      </w:r>
      <w:r w:rsidR="00654CDB">
        <w:t>€</w:t>
      </w:r>
      <w:r>
        <w:t> : piste cycle reliant Menars à saint Denis ( subventionnée à 80% maximum)</w:t>
      </w:r>
    </w:p>
    <w:p w14:paraId="4034B44A" w14:textId="563EBCCC" w:rsidR="005B0485" w:rsidRDefault="005B0485" w:rsidP="005B0485">
      <w:pPr>
        <w:pStyle w:val="NormalWeb"/>
        <w:numPr>
          <w:ilvl w:val="0"/>
          <w:numId w:val="1"/>
        </w:numPr>
      </w:pPr>
      <w:r>
        <w:t>2</w:t>
      </w:r>
      <w:r w:rsidR="00605643">
        <w:t>K</w:t>
      </w:r>
      <w:r w:rsidR="00654CDB">
        <w:t>€</w:t>
      </w:r>
      <w:r>
        <w:t> : versés sous forme de subvention pour les travaux sur la voie publique relatifs au</w:t>
      </w:r>
      <w:r w:rsidR="00605643">
        <w:t>x</w:t>
      </w:r>
      <w:r>
        <w:t xml:space="preserve"> problème</w:t>
      </w:r>
      <w:r w:rsidR="00605643">
        <w:t>s</w:t>
      </w:r>
      <w:r>
        <w:t xml:space="preserve"> de traitement des eaux usées situés au niveau du bureau de tabac et à c</w:t>
      </w:r>
      <w:r w:rsidR="00DE0CC6">
        <w:t>ô</w:t>
      </w:r>
      <w:r>
        <w:t>té.</w:t>
      </w:r>
    </w:p>
    <w:p w14:paraId="19518467" w14:textId="16B73D10" w:rsidR="00DE0CC6" w:rsidRDefault="00DE0CC6" w:rsidP="005B0485">
      <w:pPr>
        <w:pStyle w:val="NormalWeb"/>
        <w:numPr>
          <w:ilvl w:val="0"/>
          <w:numId w:val="1"/>
        </w:numPr>
      </w:pPr>
      <w:r>
        <w:t>10K</w:t>
      </w:r>
      <w:r w:rsidR="00654CDB">
        <w:t>€</w:t>
      </w:r>
      <w:r>
        <w:t> : Raccordement au réseau pour 2 terrains constructibles situés à coté du city stade.</w:t>
      </w:r>
    </w:p>
    <w:p w14:paraId="383E71B7" w14:textId="4BCD0C29" w:rsidR="00605643" w:rsidRDefault="00605643" w:rsidP="00605643">
      <w:pPr>
        <w:pStyle w:val="NormalWeb"/>
      </w:pPr>
      <w:r>
        <w:t>Sécurité (8K</w:t>
      </w:r>
      <w:r w:rsidR="00654CDB">
        <w:t>€</w:t>
      </w:r>
      <w:r>
        <w:t>)</w:t>
      </w:r>
    </w:p>
    <w:p w14:paraId="402B35C1" w14:textId="5995392C" w:rsidR="00DE0CC6" w:rsidRDefault="00DE0CC6" w:rsidP="00865F65">
      <w:pPr>
        <w:pStyle w:val="NormalWeb"/>
        <w:numPr>
          <w:ilvl w:val="0"/>
          <w:numId w:val="1"/>
        </w:numPr>
      </w:pPr>
      <w:r>
        <w:t>2</w:t>
      </w:r>
      <w:r w:rsidR="00C75D08">
        <w:t>.</w:t>
      </w:r>
      <w:r>
        <w:t>5</w:t>
      </w:r>
      <w:r w:rsidR="00C75D08">
        <w:t>K</w:t>
      </w:r>
      <w:r w:rsidR="00654CDB">
        <w:t>€</w:t>
      </w:r>
      <w:r>
        <w:t> : sécurité (panneaux de signalisation, ..)</w:t>
      </w:r>
    </w:p>
    <w:p w14:paraId="666454BC" w14:textId="510D8017" w:rsidR="00DE0CC6" w:rsidRDefault="00DE0CC6" w:rsidP="005B0485">
      <w:pPr>
        <w:pStyle w:val="NormalWeb"/>
        <w:numPr>
          <w:ilvl w:val="0"/>
          <w:numId w:val="1"/>
        </w:numPr>
      </w:pPr>
      <w:r>
        <w:t>2</w:t>
      </w:r>
      <w:r w:rsidR="00C75D08">
        <w:t>.5K</w:t>
      </w:r>
      <w:r w:rsidR="00654CDB">
        <w:t>€</w:t>
      </w:r>
      <w:r>
        <w:t> : caméra école, entrée parking.</w:t>
      </w:r>
    </w:p>
    <w:p w14:paraId="3B07DDEF" w14:textId="7A49BED4" w:rsidR="00DE0CC6" w:rsidRDefault="00DE0CC6" w:rsidP="005B0485">
      <w:pPr>
        <w:pStyle w:val="NormalWeb"/>
        <w:numPr>
          <w:ilvl w:val="0"/>
          <w:numId w:val="1"/>
        </w:numPr>
      </w:pPr>
      <w:r>
        <w:t>3</w:t>
      </w:r>
      <w:r w:rsidR="00C75D08">
        <w:t>K</w:t>
      </w:r>
      <w:r w:rsidR="00654CDB">
        <w:t>€</w:t>
      </w:r>
      <w:r>
        <w:t> : borne à incendie à remplacer.</w:t>
      </w:r>
    </w:p>
    <w:p w14:paraId="2F512BB9" w14:textId="547E4F37" w:rsidR="00CA2E7E" w:rsidRDefault="00C75D08" w:rsidP="0052010E">
      <w:pPr>
        <w:pStyle w:val="NormalWeb"/>
      </w:pPr>
      <w:r>
        <w:t>B</w:t>
      </w:r>
      <w:r w:rsidR="00DE0CC6">
        <w:t xml:space="preserve">âtiments communaux </w:t>
      </w:r>
      <w:r>
        <w:t xml:space="preserve"> (350K</w:t>
      </w:r>
      <w:r w:rsidR="00654CDB">
        <w:t>€</w:t>
      </w:r>
      <w:r>
        <w:t>)</w:t>
      </w:r>
      <w:r w:rsidR="00DE0CC6">
        <w:t xml:space="preserve">dont : </w:t>
      </w:r>
    </w:p>
    <w:p w14:paraId="155B707E" w14:textId="0EAE4D15" w:rsidR="00CA2E7E" w:rsidRDefault="00DE0CC6" w:rsidP="00654CDB">
      <w:pPr>
        <w:pStyle w:val="NormalWeb"/>
        <w:numPr>
          <w:ilvl w:val="0"/>
          <w:numId w:val="1"/>
        </w:numPr>
      </w:pPr>
      <w:r>
        <w:t>27K</w:t>
      </w:r>
      <w:r w:rsidR="00654CDB">
        <w:t>€</w:t>
      </w:r>
      <w:r>
        <w:t xml:space="preserve"> pour étude CAU</w:t>
      </w:r>
      <w:r w:rsidR="00654CDB">
        <w:t xml:space="preserve">E </w:t>
      </w:r>
      <w:r>
        <w:t>pour le futur restaurant scolaire).</w:t>
      </w:r>
    </w:p>
    <w:p w14:paraId="7A5EE1C7" w14:textId="2890CE96" w:rsidR="00CA2E7E" w:rsidRDefault="00CA2E7E" w:rsidP="00654CDB">
      <w:pPr>
        <w:pStyle w:val="NormalWeb"/>
        <w:numPr>
          <w:ilvl w:val="0"/>
          <w:numId w:val="1"/>
        </w:numPr>
      </w:pPr>
      <w:r>
        <w:t>250K</w:t>
      </w:r>
      <w:r w:rsidR="00654CDB">
        <w:t>€</w:t>
      </w:r>
      <w:r>
        <w:t xml:space="preserve"> pour travaux futur restaurant scolaire sur un budget qui tendrait à se rapprocher de 800K</w:t>
      </w:r>
      <w:r w:rsidR="00654CDB">
        <w:t>€</w:t>
      </w:r>
      <w:r>
        <w:t>. La commune esp</w:t>
      </w:r>
      <w:r w:rsidR="003A1DED">
        <w:t>é</w:t>
      </w:r>
      <w:r>
        <w:t>r</w:t>
      </w:r>
      <w:r w:rsidR="00654CDB">
        <w:t>ant</w:t>
      </w:r>
      <w:r>
        <w:t xml:space="preserve"> des subventions à hauteur de 400KE, elle aurait donc ainsi une partie du budget total de côté.</w:t>
      </w:r>
    </w:p>
    <w:p w14:paraId="674688C6" w14:textId="43E46FB5" w:rsidR="00CA2E7E" w:rsidRDefault="00CA2E7E" w:rsidP="00CA2E7E">
      <w:pPr>
        <w:pStyle w:val="NormalWeb"/>
        <w:numPr>
          <w:ilvl w:val="0"/>
          <w:numId w:val="1"/>
        </w:numPr>
      </w:pPr>
      <w:r>
        <w:t>27K</w:t>
      </w:r>
      <w:r w:rsidR="00654CDB">
        <w:t>€</w:t>
      </w:r>
      <w:r>
        <w:t xml:space="preserve"> </w:t>
      </w:r>
      <w:r w:rsidR="003A1DED">
        <w:t>R</w:t>
      </w:r>
      <w:r>
        <w:t xml:space="preserve">elevage des tombes réalisé en 2021 </w:t>
      </w:r>
      <w:r w:rsidR="003A1DED">
        <w:t>mai facturé en 2022</w:t>
      </w:r>
      <w:r>
        <w:t>. </w:t>
      </w:r>
    </w:p>
    <w:p w14:paraId="3971A89B" w14:textId="7268CB3A" w:rsidR="00CA2E7E" w:rsidRDefault="00CA2E7E" w:rsidP="00CA2E7E">
      <w:pPr>
        <w:pStyle w:val="NormalWeb"/>
        <w:numPr>
          <w:ilvl w:val="0"/>
          <w:numId w:val="1"/>
        </w:numPr>
      </w:pPr>
      <w:r>
        <w:t>3</w:t>
      </w:r>
      <w:r w:rsidR="00654CDB">
        <w:t>K€</w:t>
      </w:r>
      <w:r>
        <w:t xml:space="preserve">: </w:t>
      </w:r>
      <w:r w:rsidRPr="00E5575A">
        <w:t>travaux à l’église</w:t>
      </w:r>
      <w:r>
        <w:t xml:space="preserve"> avec notamment remplacement d’un moteur de cloche.</w:t>
      </w:r>
    </w:p>
    <w:p w14:paraId="1E380DCC" w14:textId="2D9E4135" w:rsidR="00CA2E7E" w:rsidRDefault="00CA2E7E" w:rsidP="00CA2E7E">
      <w:pPr>
        <w:pStyle w:val="NormalWeb"/>
        <w:numPr>
          <w:ilvl w:val="0"/>
          <w:numId w:val="1"/>
        </w:numPr>
      </w:pPr>
      <w:r>
        <w:t>7</w:t>
      </w:r>
      <w:r w:rsidR="00654CDB">
        <w:t>K€</w:t>
      </w:r>
      <w:r>
        <w:t> : solde pour la mairie/école.</w:t>
      </w:r>
    </w:p>
    <w:p w14:paraId="63ED4BD9" w14:textId="1633BF58" w:rsidR="00CA2E7E" w:rsidRDefault="003610E3" w:rsidP="00CA2E7E">
      <w:pPr>
        <w:pStyle w:val="NormalWeb"/>
        <w:numPr>
          <w:ilvl w:val="0"/>
          <w:numId w:val="1"/>
        </w:numPr>
      </w:pPr>
      <w:r>
        <w:t>24</w:t>
      </w:r>
      <w:r w:rsidR="00654CDB">
        <w:t>K€</w:t>
      </w:r>
      <w:r>
        <w:t xml:space="preserve"> pour entretien des logements sociaux (remplacement de fenêtres, radiateurs..). Prévoir 20K</w:t>
      </w:r>
      <w:r w:rsidR="00654CDB">
        <w:t>€</w:t>
      </w:r>
      <w:r>
        <w:t>/an pour cet entretien rénovation.</w:t>
      </w:r>
    </w:p>
    <w:p w14:paraId="11F35D6A" w14:textId="5DCCD5D2" w:rsidR="003610E3" w:rsidRDefault="003610E3" w:rsidP="00CA2E7E">
      <w:pPr>
        <w:pStyle w:val="NormalWeb"/>
        <w:numPr>
          <w:ilvl w:val="0"/>
          <w:numId w:val="1"/>
        </w:numPr>
      </w:pPr>
      <w:r>
        <w:t>10K</w:t>
      </w:r>
      <w:r w:rsidR="00654CDB">
        <w:t>€</w:t>
      </w:r>
      <w:r w:rsidR="003A1DED">
        <w:t xml:space="preserve"> entretien locaux commerces et services dont</w:t>
      </w:r>
      <w:r>
        <w:t xml:space="preserve"> réfection sol cabinet du médecin suite à une malfaçon...</w:t>
      </w:r>
    </w:p>
    <w:p w14:paraId="2D71ABCF" w14:textId="2B603E8E" w:rsidR="003A1DED" w:rsidRDefault="003A1DED" w:rsidP="0052010E">
      <w:pPr>
        <w:pStyle w:val="NormalWeb"/>
      </w:pPr>
      <w:r>
        <w:t xml:space="preserve">Matériel et mobilier (33K€) dont : </w:t>
      </w:r>
    </w:p>
    <w:p w14:paraId="6003E6D3" w14:textId="7CBECFE2" w:rsidR="003610E3" w:rsidRDefault="003A1DED" w:rsidP="00CA2E7E">
      <w:pPr>
        <w:pStyle w:val="NormalWeb"/>
        <w:numPr>
          <w:ilvl w:val="0"/>
          <w:numId w:val="1"/>
        </w:numPr>
      </w:pPr>
      <w:r>
        <w:t>8</w:t>
      </w:r>
      <w:r w:rsidR="003610E3">
        <w:t>K</w:t>
      </w:r>
      <w:r w:rsidR="00654CDB">
        <w:t>€</w:t>
      </w:r>
      <w:r w:rsidR="003610E3">
        <w:t xml:space="preserve"> matériel </w:t>
      </w:r>
      <w:r>
        <w:t xml:space="preserve">technique </w:t>
      </w:r>
      <w:r w:rsidR="003610E3">
        <w:t>(aspirateur à feuille, tondeuse, tronçonneuse, taille haie</w:t>
      </w:r>
      <w:r w:rsidR="00383E64">
        <w:t>…)</w:t>
      </w:r>
      <w:r w:rsidR="003610E3">
        <w:t xml:space="preserve"> </w:t>
      </w:r>
    </w:p>
    <w:p w14:paraId="3B09BA23" w14:textId="0FE43844" w:rsidR="003610E3" w:rsidRDefault="003610E3" w:rsidP="00CA2E7E">
      <w:pPr>
        <w:pStyle w:val="NormalWeb"/>
        <w:numPr>
          <w:ilvl w:val="0"/>
          <w:numId w:val="1"/>
        </w:numPr>
      </w:pPr>
      <w:r>
        <w:t>9</w:t>
      </w:r>
      <w:r w:rsidR="00654CDB">
        <w:t>K€</w:t>
      </w:r>
      <w:r>
        <w:t xml:space="preserve"> matériel </w:t>
      </w:r>
      <w:r w:rsidR="00383E64">
        <w:t>informatique</w:t>
      </w:r>
    </w:p>
    <w:p w14:paraId="057012F4" w14:textId="13EE51AF" w:rsidR="003610E3" w:rsidRDefault="003610E3" w:rsidP="00CA2E7E">
      <w:pPr>
        <w:pStyle w:val="NormalWeb"/>
        <w:numPr>
          <w:ilvl w:val="0"/>
          <w:numId w:val="1"/>
        </w:numPr>
      </w:pPr>
      <w:r>
        <w:t>10</w:t>
      </w:r>
      <w:r w:rsidR="00654CDB">
        <w:t>K€</w:t>
      </w:r>
      <w:r>
        <w:t xml:space="preserve"> mobilier mairie</w:t>
      </w:r>
      <w:r w:rsidR="008A51C1">
        <w:t xml:space="preserve">. </w:t>
      </w:r>
      <w:r w:rsidR="00383E64">
        <w:t>Banque</w:t>
      </w:r>
      <w:r w:rsidR="008A51C1">
        <w:t xml:space="preserve"> d’accueil...</w:t>
      </w:r>
    </w:p>
    <w:p w14:paraId="5ADE7777" w14:textId="5557371F" w:rsidR="008A51C1" w:rsidRDefault="008A51C1" w:rsidP="00CA2E7E">
      <w:pPr>
        <w:pStyle w:val="NormalWeb"/>
        <w:numPr>
          <w:ilvl w:val="0"/>
          <w:numId w:val="1"/>
        </w:numPr>
      </w:pPr>
      <w:r>
        <w:t>5</w:t>
      </w:r>
      <w:r w:rsidR="00654CDB">
        <w:t>K€</w:t>
      </w:r>
      <w:r>
        <w:t> : extincteur et défibrillateur.</w:t>
      </w:r>
    </w:p>
    <w:p w14:paraId="44D8A714" w14:textId="75A8C81A" w:rsidR="00383E64" w:rsidRDefault="00383E64" w:rsidP="0052010E">
      <w:pPr>
        <w:pStyle w:val="NormalWeb"/>
      </w:pPr>
      <w:r>
        <w:t>Urbanisme :</w:t>
      </w:r>
    </w:p>
    <w:p w14:paraId="1D015E29" w14:textId="7E859FA0" w:rsidR="008A51C1" w:rsidRDefault="008A51C1" w:rsidP="00227413">
      <w:pPr>
        <w:pStyle w:val="NormalWeb"/>
        <w:numPr>
          <w:ilvl w:val="0"/>
          <w:numId w:val="1"/>
        </w:numPr>
      </w:pPr>
      <w:r>
        <w:t>8</w:t>
      </w:r>
      <w:r w:rsidR="00654CDB">
        <w:t>K€</w:t>
      </w:r>
      <w:r>
        <w:t xml:space="preserve"> : </w:t>
      </w:r>
      <w:r w:rsidR="0075373A">
        <w:t>urbanisme</w:t>
      </w:r>
      <w:r>
        <w:t>. Acquisition de 2 terrains pour piste cyclable</w:t>
      </w:r>
      <w:r w:rsidR="00383E64">
        <w:t>.</w:t>
      </w:r>
    </w:p>
    <w:p w14:paraId="78272D58" w14:textId="414F45EB" w:rsidR="00383E64" w:rsidRDefault="00383E64" w:rsidP="00383E64">
      <w:pPr>
        <w:pStyle w:val="NormalWeb"/>
        <w:ind w:left="360"/>
      </w:pPr>
      <w:r>
        <w:t xml:space="preserve">Culture/Patrimoine : </w:t>
      </w:r>
    </w:p>
    <w:p w14:paraId="193A3193" w14:textId="5A405594" w:rsidR="00383E64" w:rsidRDefault="00383E64" w:rsidP="00383E64">
      <w:pPr>
        <w:pStyle w:val="NormalWeb"/>
        <w:numPr>
          <w:ilvl w:val="0"/>
          <w:numId w:val="1"/>
        </w:numPr>
      </w:pPr>
      <w:r>
        <w:t xml:space="preserve">8K€ : Végétalisation sente des Coutures, plots et arceaux. </w:t>
      </w:r>
    </w:p>
    <w:p w14:paraId="711FFAF6" w14:textId="77777777" w:rsidR="003776B5" w:rsidRDefault="003776B5" w:rsidP="006D7021">
      <w:pPr>
        <w:pStyle w:val="NormalWeb"/>
        <w:ind w:left="720"/>
      </w:pPr>
    </w:p>
    <w:p w14:paraId="273FF6E7" w14:textId="2CBBB41E" w:rsidR="008A51C1" w:rsidRDefault="008A51C1" w:rsidP="008A51C1">
      <w:pPr>
        <w:pStyle w:val="NormalWeb"/>
        <w:rPr>
          <w:u w:val="single"/>
        </w:rPr>
      </w:pPr>
      <w:r w:rsidRPr="008A51C1">
        <w:rPr>
          <w:u w:val="single"/>
        </w:rPr>
        <w:lastRenderedPageBreak/>
        <w:t xml:space="preserve">Recettes : </w:t>
      </w:r>
    </w:p>
    <w:p w14:paraId="1AF24BFC" w14:textId="708A4416" w:rsidR="008A51C1" w:rsidRDefault="008A51C1" w:rsidP="004A48B1">
      <w:pPr>
        <w:pStyle w:val="NormalWeb"/>
      </w:pPr>
      <w:r w:rsidRPr="008A51C1">
        <w:t>Solde bénéficiaire</w:t>
      </w:r>
      <w:r w:rsidR="00383E64">
        <w:t>, exercice N-1</w:t>
      </w:r>
      <w:r w:rsidRPr="008A51C1">
        <w:t>: 33K</w:t>
      </w:r>
      <w:r w:rsidR="00383E64">
        <w:t>€</w:t>
      </w:r>
    </w:p>
    <w:p w14:paraId="22EEA870" w14:textId="1D99E70E" w:rsidR="008A51C1" w:rsidRDefault="008A51C1" w:rsidP="008A51C1">
      <w:pPr>
        <w:pStyle w:val="NormalWeb"/>
      </w:pPr>
      <w:r>
        <w:t>Fond de compensation</w:t>
      </w:r>
      <w:r w:rsidR="00383E64">
        <w:t xml:space="preserve"> TVA</w:t>
      </w:r>
      <w:r>
        <w:t> : 68K</w:t>
      </w:r>
      <w:r w:rsidR="001F0124">
        <w:t>€</w:t>
      </w:r>
    </w:p>
    <w:p w14:paraId="4F528183" w14:textId="53AB9D22" w:rsidR="001F0124" w:rsidRDefault="008A51C1" w:rsidP="008A51C1">
      <w:pPr>
        <w:pStyle w:val="NormalWeb"/>
      </w:pPr>
      <w:r>
        <w:t>Virement marge brute fonctionnement 2021 : 120K</w:t>
      </w:r>
      <w:r w:rsidR="001F0124">
        <w:t>€</w:t>
      </w:r>
    </w:p>
    <w:p w14:paraId="79B805FA" w14:textId="0033F8D8" w:rsidR="001F0124" w:rsidRDefault="001F0124" w:rsidP="008A51C1">
      <w:pPr>
        <w:pStyle w:val="NormalWeb"/>
      </w:pPr>
      <w:r>
        <w:tab/>
      </w:r>
      <w:r>
        <w:tab/>
      </w:r>
      <w:r>
        <w:tab/>
      </w:r>
      <w:r>
        <w:tab/>
      </w:r>
      <w:r>
        <w:tab/>
        <w:t xml:space="preserve">    2022 : 110K€</w:t>
      </w:r>
    </w:p>
    <w:p w14:paraId="00DDC785" w14:textId="5285C3D1" w:rsidR="0075373A" w:rsidRDefault="0075373A" w:rsidP="008A51C1">
      <w:pPr>
        <w:pStyle w:val="NormalWeb"/>
      </w:pPr>
      <w:r>
        <w:t>Subvention piste cyclable : 16K</w:t>
      </w:r>
      <w:r w:rsidR="006D7021">
        <w:t>€</w:t>
      </w:r>
    </w:p>
    <w:p w14:paraId="38632CE8" w14:textId="266F6CBD" w:rsidR="0075373A" w:rsidRDefault="0075373A" w:rsidP="008A51C1">
      <w:pPr>
        <w:pStyle w:val="NormalWeb"/>
      </w:pPr>
      <w:r>
        <w:t xml:space="preserve">Subvention préfecture pour mairie/école : </w:t>
      </w:r>
      <w:r w:rsidR="00C01FC6">
        <w:t>102.5K€</w:t>
      </w:r>
    </w:p>
    <w:p w14:paraId="36353C58" w14:textId="1D1123EE" w:rsidR="0075373A" w:rsidRDefault="0075373A" w:rsidP="008A51C1">
      <w:pPr>
        <w:pStyle w:val="NormalWeb"/>
      </w:pPr>
      <w:r>
        <w:t>Subvention pays des châteaux pour le développement durable : 62</w:t>
      </w:r>
      <w:r w:rsidR="00C01FC6">
        <w:t>.5K</w:t>
      </w:r>
      <w:r w:rsidR="006D7021">
        <w:t>€</w:t>
      </w:r>
    </w:p>
    <w:p w14:paraId="7E9FD47E" w14:textId="77777777" w:rsidR="00C01FC6" w:rsidRDefault="00C01FC6" w:rsidP="008A51C1">
      <w:pPr>
        <w:pStyle w:val="NormalWeb"/>
      </w:pPr>
    </w:p>
    <w:p w14:paraId="6C180F4A" w14:textId="6D09636F" w:rsidR="00EB6034" w:rsidRDefault="00EB6034" w:rsidP="00EB603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Commissions communautaires</w:t>
      </w:r>
    </w:p>
    <w:p w14:paraId="2A312A5D" w14:textId="54A7CEBF" w:rsidR="007F0F46" w:rsidRDefault="00EB6034" w:rsidP="008A51C1">
      <w:pPr>
        <w:pStyle w:val="NormalWeb"/>
      </w:pPr>
      <w:r>
        <w:t>04/02 : commission communautaire pour PLUI-HD qui a réuni toutes les communes.</w:t>
      </w:r>
    </w:p>
    <w:p w14:paraId="4AD92BEB" w14:textId="486F2823" w:rsidR="00EB6034" w:rsidRDefault="00EB6034" w:rsidP="008A51C1">
      <w:pPr>
        <w:pStyle w:val="NormalWeb"/>
      </w:pPr>
      <w:r>
        <w:t xml:space="preserve">Sécurité : </w:t>
      </w:r>
      <w:r w:rsidR="00C01FC6">
        <w:t>Une</w:t>
      </w:r>
      <w:r>
        <w:t xml:space="preserve"> réunion a eu lieu et ceci se reproduira tous les 4 mois environ.</w:t>
      </w:r>
    </w:p>
    <w:p w14:paraId="762A7187" w14:textId="6177CBDD" w:rsidR="00EB6034" w:rsidRDefault="00EB6034" w:rsidP="008A51C1">
      <w:pPr>
        <w:pStyle w:val="NormalWeb"/>
      </w:pPr>
      <w:r>
        <w:t>Comité de pilotage restaurant scolaire : tous les mercredis durant la crise COVID. Prochaine réunion en Mars pour le départ de Maryse et son remplacement.</w:t>
      </w:r>
    </w:p>
    <w:p w14:paraId="4BD4C296" w14:textId="2E0C811B" w:rsidR="00EB6034" w:rsidRDefault="00EB6034" w:rsidP="008A51C1">
      <w:pPr>
        <w:pStyle w:val="NormalWeb"/>
      </w:pPr>
      <w:r>
        <w:t>Visio agglo le 23/02</w:t>
      </w:r>
    </w:p>
    <w:p w14:paraId="30C1C6EB" w14:textId="0A5FF025" w:rsidR="00EB6034" w:rsidRDefault="00EB6034" w:rsidP="008A51C1">
      <w:pPr>
        <w:pStyle w:val="NormalWeb"/>
      </w:pPr>
      <w:r>
        <w:t>Nexity : 7/03</w:t>
      </w:r>
    </w:p>
    <w:p w14:paraId="1D8C66AD" w14:textId="0C58B9A9" w:rsidR="00EB6034" w:rsidRDefault="00EB6034" w:rsidP="008A51C1">
      <w:pPr>
        <w:pStyle w:val="NormalWeb"/>
      </w:pPr>
      <w:r>
        <w:t>Commission territoire et développ</w:t>
      </w:r>
      <w:r w:rsidR="00C16584">
        <w:t>ement</w:t>
      </w:r>
    </w:p>
    <w:p w14:paraId="42D7361A" w14:textId="408373BC" w:rsidR="00C16584" w:rsidRDefault="00C16584" w:rsidP="008A51C1">
      <w:pPr>
        <w:pStyle w:val="NormalWeb"/>
      </w:pPr>
      <w:r>
        <w:t>Prochain conseil le 7 mars sous réserve de l’approbation des comptes par la Trésorerie.</w:t>
      </w:r>
    </w:p>
    <w:p w14:paraId="7C50B81C" w14:textId="7840B2D2" w:rsidR="00CA2E7E" w:rsidRDefault="00C16584" w:rsidP="00C01FC6">
      <w:pPr>
        <w:pStyle w:val="NormalWeb"/>
      </w:pPr>
      <w:r>
        <w:t xml:space="preserve">Fin du conseil </w:t>
      </w:r>
      <w:r w:rsidR="00C01FC6">
        <w:t xml:space="preserve">à </w:t>
      </w:r>
      <w:r w:rsidR="00A6717A">
        <w:t xml:space="preserve">21 heures. </w:t>
      </w:r>
    </w:p>
    <w:p w14:paraId="3F17525D" w14:textId="33D8CCD8" w:rsidR="00865F65" w:rsidRDefault="00865F65" w:rsidP="00865F65">
      <w:pPr>
        <w:pStyle w:val="NormalWeb"/>
      </w:pPr>
    </w:p>
    <w:p w14:paraId="1F3756DC" w14:textId="290BE7FA" w:rsidR="00865F65" w:rsidRDefault="00865F65" w:rsidP="00865F65">
      <w:pPr>
        <w:pStyle w:val="NormalWeb"/>
      </w:pPr>
    </w:p>
    <w:p w14:paraId="48CF222F" w14:textId="4D5F4009" w:rsidR="00865F65" w:rsidRDefault="00865F65" w:rsidP="00865F65">
      <w:pPr>
        <w:pStyle w:val="NormalWeb"/>
      </w:pPr>
    </w:p>
    <w:p w14:paraId="5A2886BD" w14:textId="5FC5E8F5" w:rsidR="00865F65" w:rsidRDefault="00865F65" w:rsidP="00865F65">
      <w:pPr>
        <w:pStyle w:val="NormalWeb"/>
      </w:pPr>
    </w:p>
    <w:p w14:paraId="4686F936" w14:textId="77777777" w:rsidR="00865F65" w:rsidRDefault="00865F65" w:rsidP="00865F65">
      <w:pPr>
        <w:pStyle w:val="NormalWeb"/>
      </w:pPr>
    </w:p>
    <w:p w14:paraId="6F0E1ED6" w14:textId="77777777" w:rsidR="00865F65" w:rsidRPr="00865F65" w:rsidRDefault="00865F65" w:rsidP="00865F6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14:paraId="0BC1E4FE" w14:textId="77777777" w:rsidR="00865F65" w:rsidRPr="00865F65" w:rsidRDefault="00865F65" w:rsidP="00865F6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14:paraId="287A9175" w14:textId="77777777" w:rsidR="00865F65" w:rsidRPr="00865F65" w:rsidRDefault="00865F65" w:rsidP="00865F65">
      <w:pPr>
        <w:jc w:val="both"/>
        <w:rPr>
          <w:rFonts w:ascii="Times New Roman" w:eastAsia="Times New Roma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179"/>
        <w:gridCol w:w="2205"/>
        <w:gridCol w:w="2289"/>
      </w:tblGrid>
      <w:tr w:rsidR="00865F65" w:rsidRPr="00865F65" w14:paraId="55C5CA8C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D4A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  <w:p w14:paraId="6943B3CE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NOMS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151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  <w:p w14:paraId="2AB1D2EB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SIGNATURES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9D5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  <w:p w14:paraId="171E164C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NOMS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1A3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  <w:p w14:paraId="4C939B9E" w14:textId="77777777" w:rsidR="00865F65" w:rsidRPr="00865F65" w:rsidRDefault="00865F65" w:rsidP="00865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SIGNATURES</w:t>
            </w:r>
          </w:p>
        </w:tc>
      </w:tr>
      <w:tr w:rsidR="00865F65" w:rsidRPr="00865F65" w14:paraId="1D96B53B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802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2EF44D4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 xml:space="preserve">TOUZELET Serge, </w:t>
            </w:r>
          </w:p>
          <w:p w14:paraId="0030332A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Le Maire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3EF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214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3427A7F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LUCAS Anne-Sophie</w:t>
            </w:r>
          </w:p>
          <w:p w14:paraId="18621A94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B56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65F65" w:rsidRPr="00865F65" w14:paraId="7FF684AA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ABF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0AD21B6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CHATEIGNER Emilie</w:t>
            </w:r>
          </w:p>
          <w:p w14:paraId="7CF3122A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  <w:r w:rsidRPr="00865F65"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  <w:t>ème</w:t>
            </w: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 xml:space="preserve"> adjointe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74D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A22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493D6EE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MALFOY Michel</w:t>
            </w:r>
          </w:p>
          <w:p w14:paraId="26A9345D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  <w:r w:rsidRPr="00865F65"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  <w:t>er</w:t>
            </w: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 xml:space="preserve"> adjoint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DB3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65F65" w:rsidRPr="00865F65" w14:paraId="48DDB8CA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964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2173F014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COURTIN Magali</w:t>
            </w:r>
          </w:p>
          <w:p w14:paraId="77CE056E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8D2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D82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7F90710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MAYDIEU Bruno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B8D" w14:textId="5BC6F73C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65F65" w:rsidRPr="00865F65" w14:paraId="57DF05EC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BAE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D8C6B4C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DOS SANTOS Félisberto</w:t>
            </w:r>
          </w:p>
          <w:p w14:paraId="5EFD0A77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587D" w14:textId="7E902B63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 xml:space="preserve">Absent excusé -pouvoir à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SCIASCIA Romain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468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2E96712F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PESME Olivier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E506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</w:tc>
      </w:tr>
      <w:tr w:rsidR="00865F65" w:rsidRPr="00865F65" w14:paraId="3F98022A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A69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648E24C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GLEDEL Georges</w:t>
            </w:r>
          </w:p>
          <w:p w14:paraId="351E4145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  <w:r w:rsidRPr="00865F65"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  <w:t>ème</w:t>
            </w: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 xml:space="preserve"> adjoint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EBA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D87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BA30CD4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ROSSIGNOL Anne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35C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65F65" w:rsidRPr="00865F65" w14:paraId="24577B7D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4E8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CCFA557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JOLLET-FARON</w:t>
            </w:r>
          </w:p>
          <w:p w14:paraId="7506EB5F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Stéphanie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397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F6DF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6BF99A2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SCIASCIA Romain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C6C6" w14:textId="7B078F69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65F65" w:rsidRPr="00865F65" w14:paraId="68DCAA62" w14:textId="77777777" w:rsidTr="009543A8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0EB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6467E4B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B55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C89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161B9C0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65F65">
              <w:rPr>
                <w:rFonts w:ascii="Times New Roman" w:eastAsia="Times New Roman" w:hAnsi="Times New Roman" w:cs="Times New Roman"/>
                <w:lang w:eastAsia="fr-FR"/>
              </w:rPr>
              <w:t>TRIOREAU Philippe</w:t>
            </w:r>
          </w:p>
          <w:p w14:paraId="6D1FB677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EA83" w14:textId="77777777" w:rsidR="00865F65" w:rsidRPr="00865F65" w:rsidRDefault="00865F65" w:rsidP="00865F65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7481691C" w14:textId="77777777" w:rsidR="00865F65" w:rsidRPr="00865F65" w:rsidRDefault="00865F65" w:rsidP="00865F6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14:paraId="23AA4C83" w14:textId="77777777" w:rsidR="00865F65" w:rsidRPr="00865F65" w:rsidRDefault="00865F65" w:rsidP="00865F6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14:paraId="57460273" w14:textId="77777777" w:rsidR="00865F65" w:rsidRPr="00865F65" w:rsidRDefault="00865F65" w:rsidP="00865F65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14:paraId="5B308293" w14:textId="77777777" w:rsidR="00865F65" w:rsidRDefault="00865F65" w:rsidP="00865F65">
      <w:pPr>
        <w:pStyle w:val="NormalWeb"/>
      </w:pPr>
    </w:p>
    <w:p w14:paraId="291C1282" w14:textId="77777777" w:rsidR="00CA2E7E" w:rsidRDefault="00CA2E7E" w:rsidP="0052010E">
      <w:pPr>
        <w:pStyle w:val="NormalWeb"/>
        <w:ind w:left="4248"/>
      </w:pPr>
    </w:p>
    <w:p w14:paraId="00149863" w14:textId="34449549" w:rsidR="00771315" w:rsidRPr="00771315" w:rsidRDefault="00771315" w:rsidP="00771315">
      <w:pPr>
        <w:rPr>
          <w:rFonts w:ascii="Times New Roman" w:eastAsia="Times New Roman" w:hAnsi="Times New Roman" w:cs="Times New Roman"/>
          <w:lang w:eastAsia="fr-FR"/>
        </w:rPr>
      </w:pPr>
      <w:r w:rsidRPr="00771315">
        <w:rPr>
          <w:rFonts w:ascii="Times New Roman" w:eastAsia="Times New Roman" w:hAnsi="Times New Roman" w:cs="Times New Roman"/>
          <w:lang w:eastAsia="fr-FR"/>
        </w:rPr>
        <w:lastRenderedPageBreak/>
        <w:fldChar w:fldCharType="begin"/>
      </w:r>
      <w:r w:rsidR="00A2718C">
        <w:rPr>
          <w:rFonts w:ascii="Times New Roman" w:eastAsia="Times New Roman" w:hAnsi="Times New Roman" w:cs="Times New Roman"/>
          <w:lang w:eastAsia="fr-FR"/>
        </w:rPr>
        <w:instrText xml:space="preserve"> INCLUDEPICTURE "C:\\var\\folders\\4z\\zy3qtpbx7kd522hz78skz0f40000gn\\T\\com.microsoft.Word\\WebArchiveCopyPasteTempFiles\\page1image59502400" \* MERGEFORMAT </w:instrText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7131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8D8AB94" wp14:editId="7F272BBE">
            <wp:extent cx="1498600" cy="2743200"/>
            <wp:effectExtent l="0" t="0" r="0" b="0"/>
            <wp:docPr id="23" name="Image 23" descr="page1image5950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age1image59502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2718C">
        <w:rPr>
          <w:rFonts w:ascii="Times New Roman" w:eastAsia="Times New Roman" w:hAnsi="Times New Roman" w:cs="Times New Roman"/>
          <w:lang w:eastAsia="fr-FR"/>
        </w:rPr>
        <w:instrText xml:space="preserve"> INCLUDEPICTURE "C:\\var\\folders\\4z\\zy3qtpbx7kd522hz78skz0f40000gn\\T\\com.microsoft.Word\\WebArchiveCopyPasteTempFiles\\page1image59502592" \* MERGEFORMAT </w:instrText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7131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B3B1AEA" wp14:editId="09759BE0">
            <wp:extent cx="973455" cy="2743200"/>
            <wp:effectExtent l="0" t="0" r="0" b="0"/>
            <wp:docPr id="22" name="Image 22" descr="page1image59502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age1image595025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2718C">
        <w:rPr>
          <w:rFonts w:ascii="Times New Roman" w:eastAsia="Times New Roman" w:hAnsi="Times New Roman" w:cs="Times New Roman"/>
          <w:lang w:eastAsia="fr-FR"/>
        </w:rPr>
        <w:instrText xml:space="preserve"> INCLUDEPICTURE "C:\\var\\folders\\4z\\zy3qtpbx7kd522hz78skz0f40000gn\\T\\com.microsoft.Word\\WebArchiveCopyPasteTempFiles\\page1image59502784" \* MERGEFORMAT </w:instrText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7131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5846E27" wp14:editId="1604B157">
            <wp:extent cx="1498600" cy="2743200"/>
            <wp:effectExtent l="0" t="0" r="0" b="0"/>
            <wp:docPr id="21" name="Image 21" descr="page1image5950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age1image595027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2718C">
        <w:rPr>
          <w:rFonts w:ascii="Times New Roman" w:eastAsia="Times New Roman" w:hAnsi="Times New Roman" w:cs="Times New Roman"/>
          <w:lang w:eastAsia="fr-FR"/>
        </w:rPr>
        <w:instrText xml:space="preserve"> INCLUDEPICTURE "C:\\var\\folders\\4z\\zy3qtpbx7kd522hz78skz0f40000gn\\T\\com.microsoft.Word\\WebArchiveCopyPasteTempFiles\\page1image59502976" \* MERGEFORMAT </w:instrText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7131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482C4C7" wp14:editId="5C87459D">
            <wp:extent cx="973455" cy="2743200"/>
            <wp:effectExtent l="0" t="0" r="0" b="0"/>
            <wp:docPr id="20" name="Image 20" descr="page1image59502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age1image595029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2718C">
        <w:rPr>
          <w:rFonts w:ascii="Times New Roman" w:eastAsia="Times New Roman" w:hAnsi="Times New Roman" w:cs="Times New Roman"/>
          <w:lang w:eastAsia="fr-FR"/>
        </w:rPr>
        <w:instrText xml:space="preserve"> INCLUDEPICTURE "C:\\var\\folders\\4z\\zy3qtpbx7kd522hz78skz0f40000gn\\T\\com.microsoft.Word\\WebArchiveCopyPasteTempFiles\\page1image59503168" \* MERGEFORMAT </w:instrText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7131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7C3F4BD" wp14:editId="49B6119A">
            <wp:extent cx="1498600" cy="2743200"/>
            <wp:effectExtent l="0" t="0" r="0" b="0"/>
            <wp:docPr id="19" name="Image 19" descr="page1image5950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page1image59503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2718C">
        <w:rPr>
          <w:rFonts w:ascii="Times New Roman" w:eastAsia="Times New Roman" w:hAnsi="Times New Roman" w:cs="Times New Roman"/>
          <w:lang w:eastAsia="fr-FR"/>
        </w:rPr>
        <w:instrText xml:space="preserve"> INCLUDEPICTURE "C:\\var\\folders\\4z\\zy3qtpbx7kd522hz78skz0f40000gn\\T\\com.microsoft.Word\\WebArchiveCopyPasteTempFiles\\page1image59503360" \* MERGEFORMAT </w:instrText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7131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390C675" wp14:editId="0116C6F4">
            <wp:extent cx="973455" cy="2743200"/>
            <wp:effectExtent l="0" t="0" r="0" b="0"/>
            <wp:docPr id="18" name="Image 18" descr="page1image5950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page1image595033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1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611F764" w14:textId="6A4C882C" w:rsidR="004F1AA6" w:rsidRDefault="004F1AA6"/>
    <w:p w14:paraId="1510FFD1" w14:textId="4832A3C1" w:rsidR="004F1AA6" w:rsidRDefault="004F1AA6"/>
    <w:p w14:paraId="59C1111B" w14:textId="5EBA2B86" w:rsidR="004F1AA6" w:rsidRDefault="004F1AA6"/>
    <w:p w14:paraId="2724910B" w14:textId="40DD12E9" w:rsidR="004F1AA6" w:rsidRDefault="004F1AA6"/>
    <w:p w14:paraId="7C2B4C28" w14:textId="2415A0BB" w:rsidR="004F1AA6" w:rsidRDefault="004F1AA6"/>
    <w:p w14:paraId="6CC3E5B2" w14:textId="324FCD9C" w:rsidR="004F1AA6" w:rsidRDefault="004F1AA6"/>
    <w:p w14:paraId="3A8F9B89" w14:textId="324EA3A6" w:rsidR="004F1AA6" w:rsidRDefault="004F1AA6"/>
    <w:p w14:paraId="0DE8D8B8" w14:textId="38CED446" w:rsidR="004F1AA6" w:rsidRDefault="004F1AA6"/>
    <w:p w14:paraId="71B25B91" w14:textId="626FB738" w:rsidR="004F1AA6" w:rsidRDefault="004F1AA6"/>
    <w:p w14:paraId="72D4CEC2" w14:textId="690CEC7F" w:rsidR="004F1AA6" w:rsidRDefault="004F1AA6"/>
    <w:p w14:paraId="2FD9C670" w14:textId="509E8BA8" w:rsidR="004F1AA6" w:rsidRDefault="004F1AA6"/>
    <w:p w14:paraId="6D60851E" w14:textId="77777777" w:rsidR="004F1AA6" w:rsidRDefault="004F1AA6"/>
    <w:sectPr w:rsidR="004F1AA6" w:rsidSect="00B4283B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773"/>
    <w:multiLevelType w:val="hybridMultilevel"/>
    <w:tmpl w:val="2E18B1C6"/>
    <w:lvl w:ilvl="0" w:tplc="8354D03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107C"/>
    <w:multiLevelType w:val="hybridMultilevel"/>
    <w:tmpl w:val="D39E0BD6"/>
    <w:lvl w:ilvl="0" w:tplc="5E0EC0FE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B2A63"/>
    <w:multiLevelType w:val="hybridMultilevel"/>
    <w:tmpl w:val="DA882A0A"/>
    <w:lvl w:ilvl="0" w:tplc="49E662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486"/>
    <w:multiLevelType w:val="hybridMultilevel"/>
    <w:tmpl w:val="B1E0693E"/>
    <w:lvl w:ilvl="0" w:tplc="E1C4B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915634">
    <w:abstractNumId w:val="2"/>
  </w:num>
  <w:num w:numId="2" w16cid:durableId="117186882">
    <w:abstractNumId w:val="3"/>
  </w:num>
  <w:num w:numId="3" w16cid:durableId="1783457137">
    <w:abstractNumId w:val="0"/>
  </w:num>
  <w:num w:numId="4" w16cid:durableId="180801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A6"/>
    <w:rsid w:val="00043377"/>
    <w:rsid w:val="000B4AA7"/>
    <w:rsid w:val="001F0124"/>
    <w:rsid w:val="0020235D"/>
    <w:rsid w:val="00234A01"/>
    <w:rsid w:val="003610E3"/>
    <w:rsid w:val="003776B5"/>
    <w:rsid w:val="00383E64"/>
    <w:rsid w:val="003A1DED"/>
    <w:rsid w:val="003B0050"/>
    <w:rsid w:val="003D7B4B"/>
    <w:rsid w:val="004209D2"/>
    <w:rsid w:val="00474EE9"/>
    <w:rsid w:val="004A48B1"/>
    <w:rsid w:val="004F1AA6"/>
    <w:rsid w:val="004F2959"/>
    <w:rsid w:val="0052010E"/>
    <w:rsid w:val="00581814"/>
    <w:rsid w:val="005B0485"/>
    <w:rsid w:val="005D04D2"/>
    <w:rsid w:val="00605643"/>
    <w:rsid w:val="00654CDB"/>
    <w:rsid w:val="00677ED1"/>
    <w:rsid w:val="006D7021"/>
    <w:rsid w:val="0075373A"/>
    <w:rsid w:val="00767F92"/>
    <w:rsid w:val="00771315"/>
    <w:rsid w:val="00775198"/>
    <w:rsid w:val="00792EEE"/>
    <w:rsid w:val="007E5AFD"/>
    <w:rsid w:val="007F0F46"/>
    <w:rsid w:val="00865F65"/>
    <w:rsid w:val="008A51C1"/>
    <w:rsid w:val="008B5206"/>
    <w:rsid w:val="008F697A"/>
    <w:rsid w:val="00962AA2"/>
    <w:rsid w:val="00A2718C"/>
    <w:rsid w:val="00A6717A"/>
    <w:rsid w:val="00A97F86"/>
    <w:rsid w:val="00B4283B"/>
    <w:rsid w:val="00B6335B"/>
    <w:rsid w:val="00B829D0"/>
    <w:rsid w:val="00BA6FC4"/>
    <w:rsid w:val="00C01FC6"/>
    <w:rsid w:val="00C16584"/>
    <w:rsid w:val="00C75D08"/>
    <w:rsid w:val="00CA2E7E"/>
    <w:rsid w:val="00CF11D4"/>
    <w:rsid w:val="00DE0CC6"/>
    <w:rsid w:val="00E5575A"/>
    <w:rsid w:val="00EB07FC"/>
    <w:rsid w:val="00EB6034"/>
    <w:rsid w:val="00EF7927"/>
    <w:rsid w:val="00F6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D8F7"/>
  <w15:chartTrackingRefBased/>
  <w15:docId w15:val="{31C49F35-DE51-0043-B367-F24684DE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13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B4AA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E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chateigner</dc:creator>
  <cp:keywords/>
  <dc:description/>
  <cp:lastModifiedBy>Mairie</cp:lastModifiedBy>
  <cp:revision>2</cp:revision>
  <cp:lastPrinted>2022-03-02T09:50:00Z</cp:lastPrinted>
  <dcterms:created xsi:type="dcterms:W3CDTF">2023-01-07T08:05:00Z</dcterms:created>
  <dcterms:modified xsi:type="dcterms:W3CDTF">2023-01-07T08:05:00Z</dcterms:modified>
</cp:coreProperties>
</file>